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DD8C2" w:themeColor="background2" w:themeShade="E5"/>
  <w:body>
    <w:p w:rsidR="006C1526" w:rsidRDefault="009162F6" w:rsidP="006C1526">
      <w:pPr>
        <w:jc w:val="center"/>
        <w:rPr>
          <w:i/>
          <w:sz w:val="32"/>
          <w:szCs w:val="32"/>
        </w:rPr>
      </w:pPr>
      <w:r w:rsidRPr="00CF63E8">
        <w:rPr>
          <w:rFonts w:ascii="Segoe Script" w:eastAsia="GungsuhChe" w:hAnsi="Segoe Script" w:cs="Aharoni"/>
          <w:i/>
          <w:sz w:val="36"/>
          <w:szCs w:val="36"/>
        </w:rPr>
        <w:t>OPTINVEST</w:t>
      </w:r>
    </w:p>
    <w:p w:rsidR="009162F6" w:rsidRPr="00CF63E8" w:rsidRDefault="009162F6" w:rsidP="006C1526">
      <w:pPr>
        <w:jc w:val="center"/>
        <w:rPr>
          <w:i/>
          <w:sz w:val="32"/>
          <w:szCs w:val="32"/>
        </w:rPr>
      </w:pPr>
      <w:r w:rsidRPr="00CF63E8">
        <w:rPr>
          <w:i/>
          <w:sz w:val="32"/>
          <w:szCs w:val="32"/>
        </w:rPr>
        <w:t>Actualité</w:t>
      </w:r>
      <w:r w:rsidR="00096602">
        <w:rPr>
          <w:i/>
          <w:sz w:val="32"/>
          <w:szCs w:val="32"/>
        </w:rPr>
        <w:t>s</w:t>
      </w:r>
      <w:r w:rsidR="007B0346">
        <w:rPr>
          <w:i/>
          <w:sz w:val="32"/>
          <w:szCs w:val="32"/>
        </w:rPr>
        <w:t xml:space="preserve"> Fiscales</w:t>
      </w:r>
      <w:r w:rsidR="00A743EB">
        <w:rPr>
          <w:i/>
          <w:sz w:val="32"/>
          <w:szCs w:val="32"/>
        </w:rPr>
        <w:t>, Financières</w:t>
      </w:r>
      <w:r w:rsidR="007B0346">
        <w:rPr>
          <w:i/>
          <w:sz w:val="32"/>
          <w:szCs w:val="32"/>
        </w:rPr>
        <w:t xml:space="preserve"> &amp;</w:t>
      </w:r>
      <w:r w:rsidR="006C1526">
        <w:rPr>
          <w:i/>
          <w:sz w:val="32"/>
          <w:szCs w:val="32"/>
        </w:rPr>
        <w:t xml:space="preserve"> </w:t>
      </w:r>
      <w:r w:rsidRPr="00CF63E8">
        <w:rPr>
          <w:i/>
          <w:sz w:val="32"/>
          <w:szCs w:val="32"/>
        </w:rPr>
        <w:t>Patrimoniale</w:t>
      </w:r>
      <w:r w:rsidR="00096602">
        <w:rPr>
          <w:i/>
          <w:sz w:val="32"/>
          <w:szCs w:val="32"/>
        </w:rPr>
        <w:t>s</w:t>
      </w:r>
    </w:p>
    <w:p w:rsidR="009162F6" w:rsidRDefault="009162F6" w:rsidP="009162F6">
      <w:pPr>
        <w:jc w:val="center"/>
        <w:rPr>
          <w:i/>
          <w:sz w:val="28"/>
          <w:szCs w:val="28"/>
        </w:rPr>
      </w:pPr>
    </w:p>
    <w:p w:rsidR="00935C09" w:rsidRPr="007A07D7" w:rsidRDefault="00935C09" w:rsidP="00935C09">
      <w:pPr>
        <w:jc w:val="center"/>
        <w:rPr>
          <w:sz w:val="32"/>
          <w:szCs w:val="32"/>
        </w:rPr>
      </w:pPr>
      <w:r w:rsidRPr="007A07D7">
        <w:rPr>
          <w:sz w:val="32"/>
          <w:szCs w:val="32"/>
        </w:rPr>
        <w:t xml:space="preserve">NEWSLETTER n° </w:t>
      </w:r>
      <w:r w:rsidR="009457E2">
        <w:rPr>
          <w:sz w:val="32"/>
          <w:szCs w:val="32"/>
        </w:rPr>
        <w:t>6</w:t>
      </w:r>
      <w:r w:rsidR="003C4555">
        <w:rPr>
          <w:sz w:val="32"/>
          <w:szCs w:val="32"/>
        </w:rPr>
        <w:t>8</w:t>
      </w:r>
    </w:p>
    <w:p w:rsidR="00935C09" w:rsidRPr="007A07D7" w:rsidRDefault="006E62FC" w:rsidP="00935C09">
      <w:pPr>
        <w:jc w:val="center"/>
        <w:rPr>
          <w:sz w:val="32"/>
          <w:szCs w:val="32"/>
        </w:rPr>
      </w:pPr>
      <w:r>
        <w:rPr>
          <w:sz w:val="32"/>
          <w:szCs w:val="32"/>
        </w:rPr>
        <w:t xml:space="preserve">Janvier </w:t>
      </w:r>
      <w:r w:rsidR="0037172B">
        <w:rPr>
          <w:sz w:val="32"/>
          <w:szCs w:val="32"/>
        </w:rPr>
        <w:t>201</w:t>
      </w:r>
      <w:r>
        <w:rPr>
          <w:sz w:val="32"/>
          <w:szCs w:val="32"/>
        </w:rPr>
        <w:t>7</w:t>
      </w:r>
    </w:p>
    <w:p w:rsidR="006C1526" w:rsidRDefault="006C1526" w:rsidP="009162F6">
      <w:pPr>
        <w:jc w:val="center"/>
        <w:rPr>
          <w:i/>
          <w:sz w:val="28"/>
          <w:szCs w:val="28"/>
        </w:rPr>
      </w:pPr>
    </w:p>
    <w:p w:rsidR="00B06F24" w:rsidRDefault="006C1526" w:rsidP="00B06F24">
      <w:pPr>
        <w:jc w:val="center"/>
        <w:rPr>
          <w:i/>
        </w:rPr>
      </w:pPr>
      <w:r w:rsidRPr="006F1E8A">
        <w:rPr>
          <w:i/>
        </w:rPr>
        <w:t xml:space="preserve">Contacts : Michel SAUBLENS – </w:t>
      </w:r>
      <w:hyperlink r:id="rId7" w:history="1">
        <w:r w:rsidRPr="006F1E8A">
          <w:rPr>
            <w:rStyle w:val="Lienhypertexte"/>
            <w:i/>
          </w:rPr>
          <w:t>bulletinpatrimonial@hotmail.fr</w:t>
        </w:r>
      </w:hyperlink>
      <w:r w:rsidRPr="006F1E8A">
        <w:rPr>
          <w:i/>
        </w:rPr>
        <w:t xml:space="preserve"> – Tél. 04 90 69 85 60 et Christiane SAUBLENS – Tél. 06 83 48 90 35</w:t>
      </w:r>
    </w:p>
    <w:p w:rsidR="00400948" w:rsidRDefault="004F02F5" w:rsidP="00B06F24">
      <w:pPr>
        <w:jc w:val="center"/>
        <w:rPr>
          <w:i/>
        </w:rPr>
      </w:pPr>
      <w:r>
        <w:rPr>
          <w:i/>
        </w:rPr>
        <w:t xml:space="preserve">1199 </w:t>
      </w:r>
      <w:r w:rsidR="00935C09">
        <w:rPr>
          <w:i/>
        </w:rPr>
        <w:t xml:space="preserve">chemin des </w:t>
      </w:r>
      <w:proofErr w:type="spellStart"/>
      <w:r>
        <w:rPr>
          <w:i/>
        </w:rPr>
        <w:t>Teyssières</w:t>
      </w:r>
      <w:proofErr w:type="spellEnd"/>
      <w:r>
        <w:rPr>
          <w:i/>
        </w:rPr>
        <w:t xml:space="preserve"> </w:t>
      </w:r>
      <w:r w:rsidR="00935C09">
        <w:rPr>
          <w:i/>
        </w:rPr>
        <w:t xml:space="preserve"> – 84380 MAZAN</w:t>
      </w:r>
    </w:p>
    <w:p w:rsidR="00935C09" w:rsidRDefault="00935C09" w:rsidP="006C1526">
      <w:pPr>
        <w:jc w:val="center"/>
        <w:rPr>
          <w:i/>
        </w:rPr>
      </w:pPr>
    </w:p>
    <w:p w:rsidR="00400948" w:rsidRPr="00935C09" w:rsidRDefault="00400948" w:rsidP="006C1526">
      <w:pPr>
        <w:jc w:val="center"/>
        <w:rPr>
          <w:b/>
          <w:i/>
        </w:rPr>
      </w:pPr>
    </w:p>
    <w:p w:rsidR="00275661" w:rsidRPr="003E629C" w:rsidRDefault="00275661" w:rsidP="00C342B7">
      <w:pPr>
        <w:pBdr>
          <w:top w:val="single" w:sz="4" w:space="1" w:color="auto"/>
          <w:left w:val="single" w:sz="4" w:space="4" w:color="auto"/>
          <w:bottom w:val="single" w:sz="4" w:space="1" w:color="auto"/>
          <w:right w:val="single" w:sz="4" w:space="4" w:color="auto"/>
        </w:pBdr>
        <w:ind w:left="1701" w:right="1275"/>
        <w:rPr>
          <w:b/>
        </w:rPr>
      </w:pPr>
      <w:r w:rsidRPr="003E629C">
        <w:rPr>
          <w:b/>
        </w:rPr>
        <w:t>STATUTS LEGAUX ET AUTORITES DE TUTELLE</w:t>
      </w:r>
    </w:p>
    <w:p w:rsidR="00275661" w:rsidRDefault="00275661" w:rsidP="00C342B7"/>
    <w:p w:rsidR="00275661" w:rsidRPr="0043676B" w:rsidRDefault="0043676B" w:rsidP="0043676B">
      <w:pPr>
        <w:ind w:left="-851" w:right="567"/>
        <w:rPr>
          <w:b/>
          <w:sz w:val="20"/>
          <w:szCs w:val="20"/>
        </w:rPr>
      </w:pPr>
      <w:r w:rsidRPr="0043676B">
        <w:rPr>
          <w:b/>
          <w:sz w:val="16"/>
          <w:szCs w:val="16"/>
        </w:rPr>
        <w:tab/>
      </w:r>
      <w:r w:rsidRPr="0043676B">
        <w:rPr>
          <w:b/>
          <w:sz w:val="16"/>
          <w:szCs w:val="16"/>
        </w:rPr>
        <w:tab/>
      </w:r>
      <w:r w:rsidRPr="0043676B">
        <w:rPr>
          <w:b/>
          <w:sz w:val="16"/>
          <w:szCs w:val="16"/>
        </w:rPr>
        <w:tab/>
      </w:r>
      <w:r w:rsidRPr="0043676B">
        <w:rPr>
          <w:b/>
          <w:sz w:val="16"/>
          <w:szCs w:val="16"/>
        </w:rPr>
        <w:tab/>
      </w:r>
      <w:r w:rsidRPr="0043676B">
        <w:rPr>
          <w:b/>
          <w:sz w:val="16"/>
          <w:szCs w:val="16"/>
        </w:rPr>
        <w:tab/>
      </w:r>
      <w:r w:rsidR="00275661" w:rsidRPr="0043676B">
        <w:rPr>
          <w:b/>
          <w:sz w:val="20"/>
          <w:szCs w:val="20"/>
          <w:u w:val="single"/>
        </w:rPr>
        <w:t>COMPETENCE JURIDIQUE  APPROPRIEE</w:t>
      </w:r>
    </w:p>
    <w:p w:rsidR="0070564D" w:rsidRPr="0043676B" w:rsidRDefault="0043676B" w:rsidP="0043676B">
      <w:pPr>
        <w:ind w:left="-851" w:right="283"/>
        <w:rPr>
          <w:i/>
          <w:sz w:val="20"/>
          <w:szCs w:val="20"/>
        </w:rPr>
      </w:pPr>
      <w:r>
        <w:rPr>
          <w:i/>
          <w:sz w:val="16"/>
          <w:szCs w:val="16"/>
        </w:rPr>
        <w:tab/>
      </w:r>
      <w:r>
        <w:rPr>
          <w:i/>
          <w:sz w:val="16"/>
          <w:szCs w:val="16"/>
        </w:rPr>
        <w:tab/>
      </w:r>
      <w:r>
        <w:rPr>
          <w:i/>
          <w:sz w:val="16"/>
          <w:szCs w:val="16"/>
        </w:rPr>
        <w:tab/>
      </w:r>
      <w:r>
        <w:rPr>
          <w:i/>
          <w:sz w:val="16"/>
          <w:szCs w:val="16"/>
        </w:rPr>
        <w:tab/>
      </w:r>
      <w:r>
        <w:rPr>
          <w:i/>
          <w:sz w:val="16"/>
          <w:szCs w:val="16"/>
        </w:rPr>
        <w:tab/>
      </w:r>
      <w:r w:rsidR="0070564D" w:rsidRPr="0043676B">
        <w:rPr>
          <w:i/>
          <w:sz w:val="20"/>
          <w:szCs w:val="20"/>
        </w:rPr>
        <w:t>Nos diplômes nous donne</w:t>
      </w:r>
      <w:r w:rsidR="009270C6" w:rsidRPr="0043676B">
        <w:rPr>
          <w:i/>
          <w:sz w:val="20"/>
          <w:szCs w:val="20"/>
        </w:rPr>
        <w:t>nt</w:t>
      </w:r>
      <w:r w:rsidR="0070564D" w:rsidRPr="0043676B">
        <w:rPr>
          <w:i/>
          <w:sz w:val="20"/>
          <w:szCs w:val="20"/>
        </w:rPr>
        <w:t xml:space="preserve"> la possibilité  de donner</w:t>
      </w:r>
    </w:p>
    <w:p w:rsidR="0070564D" w:rsidRPr="0043676B" w:rsidRDefault="0043676B" w:rsidP="0043676B">
      <w:pPr>
        <w:ind w:left="-851" w:right="283"/>
        <w:rPr>
          <w:i/>
          <w:sz w:val="20"/>
          <w:szCs w:val="20"/>
        </w:rPr>
      </w:pPr>
      <w:r w:rsidRPr="0043676B">
        <w:rPr>
          <w:i/>
          <w:sz w:val="20"/>
          <w:szCs w:val="20"/>
        </w:rPr>
        <w:tab/>
      </w:r>
      <w:r w:rsidRPr="0043676B">
        <w:rPr>
          <w:i/>
          <w:sz w:val="20"/>
          <w:szCs w:val="20"/>
        </w:rPr>
        <w:tab/>
      </w:r>
      <w:r w:rsidRPr="0043676B">
        <w:rPr>
          <w:i/>
          <w:sz w:val="20"/>
          <w:szCs w:val="20"/>
        </w:rPr>
        <w:tab/>
      </w:r>
      <w:r w:rsidRPr="0043676B">
        <w:rPr>
          <w:i/>
          <w:sz w:val="20"/>
          <w:szCs w:val="20"/>
        </w:rPr>
        <w:tab/>
      </w:r>
      <w:r w:rsidRPr="0043676B">
        <w:rPr>
          <w:i/>
          <w:sz w:val="20"/>
          <w:szCs w:val="20"/>
        </w:rPr>
        <w:tab/>
      </w:r>
      <w:proofErr w:type="gramStart"/>
      <w:r w:rsidR="0070564D" w:rsidRPr="0043676B">
        <w:rPr>
          <w:i/>
          <w:sz w:val="20"/>
          <w:szCs w:val="20"/>
        </w:rPr>
        <w:t>des</w:t>
      </w:r>
      <w:proofErr w:type="gramEnd"/>
      <w:r w:rsidR="0070564D" w:rsidRPr="0043676B">
        <w:rPr>
          <w:i/>
          <w:sz w:val="20"/>
          <w:szCs w:val="20"/>
        </w:rPr>
        <w:t xml:space="preserve"> consultations juridiques  relevant de notre</w:t>
      </w:r>
    </w:p>
    <w:p w:rsidR="0070564D" w:rsidRPr="0043676B" w:rsidRDefault="0043676B" w:rsidP="0043676B">
      <w:pPr>
        <w:ind w:left="-851" w:right="141"/>
        <w:rPr>
          <w:i/>
          <w:sz w:val="20"/>
          <w:szCs w:val="20"/>
        </w:rPr>
      </w:pPr>
      <w:r w:rsidRPr="0043676B">
        <w:rPr>
          <w:i/>
          <w:sz w:val="20"/>
          <w:szCs w:val="20"/>
        </w:rPr>
        <w:tab/>
      </w:r>
      <w:r w:rsidRPr="0043676B">
        <w:rPr>
          <w:i/>
          <w:sz w:val="20"/>
          <w:szCs w:val="20"/>
        </w:rPr>
        <w:tab/>
      </w:r>
      <w:r w:rsidRPr="0043676B">
        <w:rPr>
          <w:i/>
          <w:sz w:val="20"/>
          <w:szCs w:val="20"/>
        </w:rPr>
        <w:tab/>
      </w:r>
      <w:r w:rsidRPr="0043676B">
        <w:rPr>
          <w:i/>
          <w:sz w:val="20"/>
          <w:szCs w:val="20"/>
        </w:rPr>
        <w:tab/>
      </w:r>
      <w:r w:rsidRPr="0043676B">
        <w:rPr>
          <w:i/>
          <w:sz w:val="20"/>
          <w:szCs w:val="20"/>
        </w:rPr>
        <w:tab/>
      </w:r>
      <w:proofErr w:type="gramStart"/>
      <w:r w:rsidR="0070564D" w:rsidRPr="0043676B">
        <w:rPr>
          <w:i/>
          <w:sz w:val="20"/>
          <w:szCs w:val="20"/>
        </w:rPr>
        <w:t>activité</w:t>
      </w:r>
      <w:proofErr w:type="gramEnd"/>
      <w:r w:rsidR="0070564D" w:rsidRPr="0043676B">
        <w:rPr>
          <w:i/>
          <w:sz w:val="20"/>
          <w:szCs w:val="20"/>
        </w:rPr>
        <w:t xml:space="preserve"> principale et  de rédiger des actes sous seing</w:t>
      </w:r>
    </w:p>
    <w:p w:rsidR="0043676B" w:rsidRPr="0043676B" w:rsidRDefault="0043676B" w:rsidP="0043676B">
      <w:pPr>
        <w:ind w:left="-851" w:right="141"/>
        <w:rPr>
          <w:i/>
          <w:sz w:val="20"/>
          <w:szCs w:val="20"/>
        </w:rPr>
      </w:pPr>
      <w:r w:rsidRPr="0043676B">
        <w:rPr>
          <w:i/>
          <w:sz w:val="20"/>
          <w:szCs w:val="20"/>
        </w:rPr>
        <w:tab/>
      </w:r>
      <w:r w:rsidRPr="0043676B">
        <w:rPr>
          <w:i/>
          <w:sz w:val="20"/>
          <w:szCs w:val="20"/>
        </w:rPr>
        <w:tab/>
      </w:r>
      <w:r w:rsidRPr="0043676B">
        <w:rPr>
          <w:i/>
          <w:sz w:val="20"/>
          <w:szCs w:val="20"/>
        </w:rPr>
        <w:tab/>
      </w:r>
      <w:r w:rsidRPr="0043676B">
        <w:rPr>
          <w:i/>
          <w:sz w:val="20"/>
          <w:szCs w:val="20"/>
        </w:rPr>
        <w:tab/>
      </w:r>
      <w:r w:rsidRPr="0043676B">
        <w:rPr>
          <w:i/>
          <w:sz w:val="20"/>
          <w:szCs w:val="20"/>
        </w:rPr>
        <w:tab/>
      </w:r>
      <w:proofErr w:type="gramStart"/>
      <w:r w:rsidR="0070564D" w:rsidRPr="0043676B">
        <w:rPr>
          <w:i/>
          <w:sz w:val="20"/>
          <w:szCs w:val="20"/>
        </w:rPr>
        <w:t>privé</w:t>
      </w:r>
      <w:proofErr w:type="gramEnd"/>
      <w:r w:rsidR="0070564D" w:rsidRPr="0043676B">
        <w:rPr>
          <w:i/>
          <w:sz w:val="20"/>
          <w:szCs w:val="20"/>
        </w:rPr>
        <w:t xml:space="preserve"> qui constituent l’accessoire nécessaire de cette</w:t>
      </w:r>
    </w:p>
    <w:p w:rsidR="0070564D" w:rsidRPr="00935C09" w:rsidRDefault="0043676B" w:rsidP="0043676B">
      <w:pPr>
        <w:ind w:left="-851" w:right="141"/>
        <w:jc w:val="both"/>
        <w:rPr>
          <w:i/>
          <w:sz w:val="16"/>
          <w:szCs w:val="16"/>
        </w:rPr>
      </w:pPr>
      <w:r w:rsidRPr="0043676B">
        <w:rPr>
          <w:i/>
          <w:sz w:val="20"/>
          <w:szCs w:val="20"/>
        </w:rPr>
        <w:tab/>
      </w:r>
      <w:r w:rsidRPr="0043676B">
        <w:rPr>
          <w:i/>
          <w:sz w:val="20"/>
          <w:szCs w:val="20"/>
        </w:rPr>
        <w:tab/>
      </w:r>
      <w:r w:rsidRPr="0043676B">
        <w:rPr>
          <w:i/>
          <w:sz w:val="20"/>
          <w:szCs w:val="20"/>
        </w:rPr>
        <w:tab/>
      </w:r>
      <w:r w:rsidRPr="0043676B">
        <w:rPr>
          <w:i/>
          <w:sz w:val="20"/>
          <w:szCs w:val="20"/>
        </w:rPr>
        <w:tab/>
      </w:r>
      <w:r w:rsidRPr="0043676B">
        <w:rPr>
          <w:i/>
          <w:sz w:val="20"/>
          <w:szCs w:val="20"/>
        </w:rPr>
        <w:tab/>
      </w:r>
      <w:proofErr w:type="gramStart"/>
      <w:r w:rsidR="0070564D" w:rsidRPr="0043676B">
        <w:rPr>
          <w:i/>
          <w:sz w:val="20"/>
          <w:szCs w:val="20"/>
        </w:rPr>
        <w:t>activité</w:t>
      </w:r>
      <w:proofErr w:type="gramEnd"/>
      <w:r w:rsidR="0070564D" w:rsidRPr="0043676B">
        <w:rPr>
          <w:i/>
          <w:sz w:val="20"/>
          <w:szCs w:val="20"/>
        </w:rPr>
        <w:t>.</w:t>
      </w:r>
      <w:r w:rsidR="0070564D" w:rsidRPr="00935C09">
        <w:rPr>
          <w:i/>
          <w:sz w:val="16"/>
          <w:szCs w:val="16"/>
        </w:rPr>
        <w:tab/>
      </w:r>
      <w:r w:rsidR="0070564D" w:rsidRPr="00935C09">
        <w:rPr>
          <w:i/>
          <w:sz w:val="16"/>
          <w:szCs w:val="16"/>
        </w:rPr>
        <w:tab/>
      </w:r>
      <w:r w:rsidR="0070564D" w:rsidRPr="00935C09">
        <w:rPr>
          <w:i/>
          <w:sz w:val="16"/>
          <w:szCs w:val="16"/>
        </w:rPr>
        <w:tab/>
      </w:r>
      <w:r w:rsidR="0070564D" w:rsidRPr="00935C09">
        <w:rPr>
          <w:i/>
          <w:sz w:val="16"/>
          <w:szCs w:val="16"/>
        </w:rPr>
        <w:tab/>
      </w:r>
      <w:r w:rsidR="0070564D" w:rsidRPr="00935C09">
        <w:rPr>
          <w:i/>
          <w:sz w:val="16"/>
          <w:szCs w:val="16"/>
        </w:rPr>
        <w:tab/>
      </w:r>
      <w:r w:rsidR="0070564D" w:rsidRPr="00935C09">
        <w:rPr>
          <w:i/>
          <w:sz w:val="16"/>
          <w:szCs w:val="16"/>
        </w:rPr>
        <w:tab/>
        <w:t>.</w:t>
      </w:r>
    </w:p>
    <w:p w:rsidR="0070564D" w:rsidRDefault="0070564D" w:rsidP="0043676B">
      <w:pPr>
        <w:ind w:left="-851" w:right="567"/>
        <w:jc w:val="center"/>
        <w:rPr>
          <w:b/>
          <w:sz w:val="16"/>
          <w:szCs w:val="16"/>
        </w:rPr>
      </w:pPr>
    </w:p>
    <w:p w:rsidR="0070564D" w:rsidRDefault="0070564D" w:rsidP="00C342B7">
      <w:pPr>
        <w:ind w:left="-851" w:right="567"/>
        <w:rPr>
          <w:b/>
          <w:sz w:val="16"/>
          <w:szCs w:val="16"/>
        </w:rPr>
      </w:pPr>
    </w:p>
    <w:p w:rsidR="00275661" w:rsidRPr="0043676B" w:rsidRDefault="00275661" w:rsidP="00C342B7">
      <w:pPr>
        <w:ind w:left="-851" w:right="567"/>
        <w:rPr>
          <w:b/>
          <w:sz w:val="16"/>
          <w:szCs w:val="16"/>
          <w:u w:val="single"/>
        </w:rPr>
      </w:pPr>
      <w:r w:rsidRPr="0043676B">
        <w:rPr>
          <w:b/>
          <w:sz w:val="16"/>
          <w:szCs w:val="16"/>
          <w:u w:val="single"/>
        </w:rPr>
        <w:t>ACTIVITE D’INTERMEDIAIRE EN ASSURANCES</w:t>
      </w:r>
      <w:r w:rsidR="0070564D" w:rsidRPr="0043676B">
        <w:rPr>
          <w:b/>
          <w:sz w:val="16"/>
          <w:szCs w:val="16"/>
        </w:rPr>
        <w:tab/>
      </w:r>
      <w:r w:rsidR="0070564D" w:rsidRPr="0043676B">
        <w:rPr>
          <w:b/>
          <w:sz w:val="16"/>
          <w:szCs w:val="16"/>
          <w:u w:val="single"/>
        </w:rPr>
        <w:t>ACTIVITE D’INTERMEDIAIRE EN OPERATIONS DE BANQUE</w:t>
      </w:r>
    </w:p>
    <w:p w:rsidR="00275661" w:rsidRPr="0043676B" w:rsidRDefault="0070564D" w:rsidP="00C342B7">
      <w:pPr>
        <w:ind w:left="-851" w:right="283"/>
        <w:rPr>
          <w:i/>
          <w:sz w:val="16"/>
          <w:szCs w:val="16"/>
        </w:rPr>
      </w:pPr>
      <w:r w:rsidRPr="0043676B">
        <w:rPr>
          <w:i/>
          <w:sz w:val="16"/>
          <w:szCs w:val="16"/>
        </w:rPr>
        <w:t>Notre cabinet e</w:t>
      </w:r>
      <w:r w:rsidR="00275661" w:rsidRPr="0043676B">
        <w:rPr>
          <w:i/>
          <w:sz w:val="16"/>
          <w:szCs w:val="16"/>
        </w:rPr>
        <w:t>st inscrit au registre des intermédiaires</w:t>
      </w:r>
      <w:r w:rsidR="000D7E5E" w:rsidRPr="0043676B">
        <w:rPr>
          <w:i/>
          <w:sz w:val="16"/>
          <w:szCs w:val="16"/>
        </w:rPr>
        <w:tab/>
      </w:r>
      <w:r w:rsidR="000D7E5E" w:rsidRPr="0043676B">
        <w:rPr>
          <w:i/>
          <w:sz w:val="16"/>
          <w:szCs w:val="16"/>
        </w:rPr>
        <w:tab/>
        <w:t xml:space="preserve">Notre cabinet est inscrit auprès de l’ORIAS, en tant que </w:t>
      </w:r>
      <w:r w:rsidR="000D7E5E" w:rsidRPr="0043676B">
        <w:rPr>
          <w:i/>
          <w:sz w:val="16"/>
          <w:szCs w:val="16"/>
          <w:u w:val="single"/>
        </w:rPr>
        <w:t>Courtier</w:t>
      </w:r>
      <w:r w:rsidR="000D7E5E" w:rsidRPr="0043676B">
        <w:rPr>
          <w:i/>
          <w:sz w:val="16"/>
          <w:szCs w:val="16"/>
        </w:rPr>
        <w:t xml:space="preserve"> en opérations</w:t>
      </w:r>
    </w:p>
    <w:p w:rsidR="00116299" w:rsidRPr="0043676B" w:rsidRDefault="00275661" w:rsidP="00C342B7">
      <w:pPr>
        <w:ind w:left="-851" w:right="283"/>
        <w:rPr>
          <w:i/>
          <w:sz w:val="16"/>
          <w:szCs w:val="16"/>
        </w:rPr>
      </w:pPr>
      <w:proofErr w:type="gramStart"/>
      <w:r w:rsidRPr="0043676B">
        <w:rPr>
          <w:i/>
          <w:sz w:val="16"/>
          <w:szCs w:val="16"/>
        </w:rPr>
        <w:t>en</w:t>
      </w:r>
      <w:proofErr w:type="gramEnd"/>
      <w:r w:rsidRPr="0043676B">
        <w:rPr>
          <w:i/>
          <w:sz w:val="16"/>
          <w:szCs w:val="16"/>
        </w:rPr>
        <w:t xml:space="preserve"> assurance, en tant que  </w:t>
      </w:r>
      <w:r w:rsidR="00116299" w:rsidRPr="0043676B">
        <w:rPr>
          <w:i/>
          <w:sz w:val="16"/>
          <w:szCs w:val="16"/>
          <w:u w:val="single"/>
        </w:rPr>
        <w:t>C</w:t>
      </w:r>
      <w:r w:rsidRPr="0043676B">
        <w:rPr>
          <w:i/>
          <w:sz w:val="16"/>
          <w:szCs w:val="16"/>
          <w:u w:val="single"/>
        </w:rPr>
        <w:t>ourtier</w:t>
      </w:r>
      <w:r w:rsidRPr="0043676B">
        <w:rPr>
          <w:i/>
          <w:sz w:val="16"/>
          <w:szCs w:val="16"/>
        </w:rPr>
        <w:t xml:space="preserve"> en assurance</w:t>
      </w:r>
      <w:r w:rsidR="0070564D" w:rsidRPr="0043676B">
        <w:rPr>
          <w:i/>
          <w:sz w:val="16"/>
          <w:szCs w:val="16"/>
        </w:rPr>
        <w:t xml:space="preserve"> </w:t>
      </w:r>
      <w:r w:rsidRPr="0043676B">
        <w:rPr>
          <w:i/>
          <w:sz w:val="16"/>
          <w:szCs w:val="16"/>
        </w:rPr>
        <w:t>sous le</w:t>
      </w:r>
      <w:r w:rsidR="000D7E5E" w:rsidRPr="0043676B">
        <w:rPr>
          <w:i/>
          <w:sz w:val="16"/>
          <w:szCs w:val="16"/>
        </w:rPr>
        <w:tab/>
      </w:r>
      <w:r w:rsidR="000D7E5E" w:rsidRPr="0043676B">
        <w:rPr>
          <w:i/>
          <w:sz w:val="16"/>
          <w:szCs w:val="16"/>
        </w:rPr>
        <w:tab/>
        <w:t>de banque et en services de paiement</w:t>
      </w:r>
      <w:r w:rsidR="00116299" w:rsidRPr="0043676B">
        <w:rPr>
          <w:i/>
          <w:sz w:val="16"/>
          <w:szCs w:val="16"/>
        </w:rPr>
        <w:t xml:space="preserve"> (COBSP)</w:t>
      </w:r>
      <w:r w:rsidR="000D7E5E" w:rsidRPr="0043676B">
        <w:rPr>
          <w:i/>
          <w:sz w:val="16"/>
          <w:szCs w:val="16"/>
        </w:rPr>
        <w:t xml:space="preserve">, sous le numéro 11063282. De ce </w:t>
      </w:r>
      <w:r w:rsidRPr="0043676B">
        <w:rPr>
          <w:i/>
          <w:sz w:val="16"/>
          <w:szCs w:val="16"/>
        </w:rPr>
        <w:t>n° 11063282, positionné dans la catégorie B</w:t>
      </w:r>
      <w:r w:rsidR="0070564D" w:rsidRPr="0043676B">
        <w:rPr>
          <w:i/>
          <w:sz w:val="16"/>
          <w:szCs w:val="16"/>
        </w:rPr>
        <w:t xml:space="preserve"> </w:t>
      </w:r>
      <w:r w:rsidRPr="0043676B">
        <w:rPr>
          <w:i/>
          <w:sz w:val="16"/>
          <w:szCs w:val="16"/>
        </w:rPr>
        <w:t xml:space="preserve">et n’étant </w:t>
      </w:r>
      <w:r w:rsidR="00116299" w:rsidRPr="0043676B">
        <w:rPr>
          <w:i/>
          <w:sz w:val="16"/>
          <w:szCs w:val="16"/>
        </w:rPr>
        <w:tab/>
      </w:r>
      <w:r w:rsidR="00116299" w:rsidRPr="0043676B">
        <w:rPr>
          <w:i/>
          <w:sz w:val="16"/>
          <w:szCs w:val="16"/>
        </w:rPr>
        <w:tab/>
        <w:t>fait, l'offre proposée par les COBSP est plus globale que celle des banques</w:t>
      </w:r>
    </w:p>
    <w:p w:rsidR="00116299" w:rsidRPr="0043676B" w:rsidRDefault="00116299" w:rsidP="00C342B7">
      <w:pPr>
        <w:ind w:left="-851" w:right="283"/>
        <w:rPr>
          <w:i/>
          <w:sz w:val="16"/>
          <w:szCs w:val="16"/>
        </w:rPr>
      </w:pPr>
      <w:proofErr w:type="gramStart"/>
      <w:r w:rsidRPr="0043676B">
        <w:rPr>
          <w:i/>
          <w:sz w:val="16"/>
          <w:szCs w:val="16"/>
        </w:rPr>
        <w:t>dès</w:t>
      </w:r>
      <w:proofErr w:type="gramEnd"/>
      <w:r w:rsidRPr="0043676B">
        <w:rPr>
          <w:i/>
          <w:sz w:val="16"/>
          <w:szCs w:val="16"/>
        </w:rPr>
        <w:t xml:space="preserve"> lors pas soumis à une obligation contractuelle de </w:t>
      </w:r>
      <w:r w:rsidRPr="0043676B">
        <w:rPr>
          <w:i/>
          <w:sz w:val="16"/>
          <w:szCs w:val="16"/>
        </w:rPr>
        <w:tab/>
      </w:r>
      <w:r w:rsidRPr="0043676B">
        <w:rPr>
          <w:i/>
          <w:sz w:val="16"/>
          <w:szCs w:val="16"/>
        </w:rPr>
        <w:tab/>
      </w:r>
      <w:r w:rsidR="00935C09" w:rsidRPr="0043676B">
        <w:rPr>
          <w:i/>
          <w:sz w:val="16"/>
          <w:szCs w:val="16"/>
        </w:rPr>
        <w:t>et permet ainsi d'obtenir la meilleure solution de crédit. C'est un gain de temps et</w:t>
      </w:r>
    </w:p>
    <w:p w:rsidR="00116299" w:rsidRPr="0043676B" w:rsidRDefault="00116299" w:rsidP="00C342B7">
      <w:pPr>
        <w:ind w:left="-851" w:right="283"/>
        <w:rPr>
          <w:i/>
          <w:sz w:val="16"/>
          <w:szCs w:val="16"/>
        </w:rPr>
      </w:pPr>
      <w:proofErr w:type="gramStart"/>
      <w:r w:rsidRPr="0043676B">
        <w:rPr>
          <w:i/>
          <w:sz w:val="16"/>
          <w:szCs w:val="16"/>
        </w:rPr>
        <w:t>travailler</w:t>
      </w:r>
      <w:proofErr w:type="gramEnd"/>
      <w:r w:rsidRPr="0043676B">
        <w:rPr>
          <w:i/>
          <w:sz w:val="16"/>
          <w:szCs w:val="16"/>
        </w:rPr>
        <w:t xml:space="preserve"> exclusivement avec une ou plusieurs entreprises </w:t>
      </w:r>
      <w:r w:rsidR="00935C09" w:rsidRPr="0043676B">
        <w:rPr>
          <w:i/>
          <w:sz w:val="16"/>
          <w:szCs w:val="16"/>
        </w:rPr>
        <w:tab/>
        <w:t>d'argent pour le consommateur.</w:t>
      </w:r>
    </w:p>
    <w:p w:rsidR="00116299" w:rsidRPr="0043676B" w:rsidRDefault="00116299" w:rsidP="00C342B7">
      <w:pPr>
        <w:ind w:left="-851" w:right="283"/>
        <w:rPr>
          <w:i/>
          <w:sz w:val="16"/>
          <w:szCs w:val="16"/>
        </w:rPr>
      </w:pPr>
      <w:proofErr w:type="gramStart"/>
      <w:r w:rsidRPr="0043676B">
        <w:rPr>
          <w:i/>
          <w:sz w:val="16"/>
          <w:szCs w:val="16"/>
        </w:rPr>
        <w:t>d’assurances</w:t>
      </w:r>
      <w:proofErr w:type="gramEnd"/>
      <w:r w:rsidRPr="0043676B">
        <w:rPr>
          <w:i/>
          <w:sz w:val="16"/>
          <w:szCs w:val="16"/>
        </w:rPr>
        <w:t>.</w:t>
      </w:r>
    </w:p>
    <w:p w:rsidR="0070564D" w:rsidRDefault="00116299" w:rsidP="0070564D">
      <w:pPr>
        <w:ind w:left="-851" w:right="283"/>
        <w:rPr>
          <w:sz w:val="16"/>
          <w:szCs w:val="16"/>
        </w:rPr>
      </w:pPr>
      <w:r>
        <w:rPr>
          <w:sz w:val="16"/>
          <w:szCs w:val="16"/>
        </w:rPr>
        <w:tab/>
      </w:r>
      <w:r>
        <w:rPr>
          <w:sz w:val="16"/>
          <w:szCs w:val="16"/>
        </w:rPr>
        <w:tab/>
      </w:r>
      <w:r>
        <w:rPr>
          <w:sz w:val="16"/>
          <w:szCs w:val="16"/>
        </w:rPr>
        <w:tab/>
      </w:r>
    </w:p>
    <w:p w:rsidR="00275661" w:rsidRDefault="00275661" w:rsidP="00275661">
      <w:pPr>
        <w:ind w:left="-851" w:right="141"/>
        <w:rPr>
          <w:sz w:val="16"/>
          <w:szCs w:val="16"/>
        </w:rPr>
      </w:pPr>
      <w:r w:rsidRPr="00385991">
        <w:rPr>
          <w:sz w:val="16"/>
          <w:szCs w:val="16"/>
        </w:rPr>
        <w:tab/>
      </w:r>
      <w:r w:rsidRPr="00385991">
        <w:rPr>
          <w:sz w:val="16"/>
          <w:szCs w:val="16"/>
        </w:rPr>
        <w:tab/>
        <w:t xml:space="preserve"> </w:t>
      </w:r>
      <w:r>
        <w:rPr>
          <w:sz w:val="16"/>
          <w:szCs w:val="16"/>
        </w:rPr>
        <w:t xml:space="preserve"> </w:t>
      </w:r>
      <w:r w:rsidRPr="00385991">
        <w:rPr>
          <w:sz w:val="16"/>
          <w:szCs w:val="16"/>
        </w:rPr>
        <w:t xml:space="preserve">               </w:t>
      </w:r>
    </w:p>
    <w:p w:rsidR="00D90CBD" w:rsidRDefault="006E62FC" w:rsidP="00A5255A">
      <w:pPr>
        <w:pBdr>
          <w:top w:val="single" w:sz="4" w:space="1" w:color="auto"/>
          <w:left w:val="single" w:sz="4" w:space="4" w:color="auto"/>
          <w:bottom w:val="single" w:sz="4" w:space="1" w:color="auto"/>
          <w:right w:val="single" w:sz="4" w:space="4" w:color="auto"/>
        </w:pBdr>
        <w:spacing w:before="100" w:beforeAutospacing="1" w:after="100" w:afterAutospacing="1"/>
        <w:ind w:right="-2"/>
        <w:rPr>
          <w:i/>
        </w:rPr>
      </w:pPr>
      <w:r>
        <w:rPr>
          <w:b/>
          <w:i/>
          <w:sz w:val="28"/>
          <w:szCs w:val="28"/>
        </w:rPr>
        <w:t>TRANSMISSION – Assurance-vie, démembrement de propriété, donation en nue-propriété avec réserve d’usufruit ……</w:t>
      </w:r>
      <w:r w:rsidR="00DA2243">
        <w:rPr>
          <w:b/>
          <w:i/>
          <w:sz w:val="28"/>
          <w:szCs w:val="28"/>
        </w:rPr>
        <w:t>L’o</w:t>
      </w:r>
      <w:r>
        <w:rPr>
          <w:b/>
          <w:i/>
          <w:sz w:val="28"/>
          <w:szCs w:val="28"/>
        </w:rPr>
        <w:t>ptimisation des choix</w:t>
      </w:r>
      <w:r w:rsidR="00DA2243">
        <w:rPr>
          <w:b/>
          <w:i/>
          <w:sz w:val="28"/>
          <w:szCs w:val="28"/>
        </w:rPr>
        <w:t xml:space="preserve"> peut fai</w:t>
      </w:r>
      <w:r w:rsidR="00A5255A">
        <w:rPr>
          <w:b/>
          <w:i/>
          <w:sz w:val="28"/>
          <w:szCs w:val="28"/>
        </w:rPr>
        <w:t>re</w:t>
      </w:r>
      <w:r w:rsidR="00DA2243">
        <w:rPr>
          <w:b/>
          <w:i/>
          <w:sz w:val="28"/>
          <w:szCs w:val="28"/>
        </w:rPr>
        <w:t xml:space="preserve"> économiser beaucoup, beaucoup d’argent</w:t>
      </w:r>
      <w:r w:rsidR="00A5255A">
        <w:rPr>
          <w:b/>
          <w:i/>
          <w:sz w:val="28"/>
          <w:szCs w:val="28"/>
        </w:rPr>
        <w:t>…la preuve !</w:t>
      </w:r>
      <w:r w:rsidR="001E00DE">
        <w:rPr>
          <w:i/>
        </w:rPr>
        <w:tab/>
      </w:r>
      <w:r w:rsidR="001E00DE">
        <w:rPr>
          <w:i/>
        </w:rPr>
        <w:tab/>
      </w:r>
      <w:r w:rsidR="001E00DE">
        <w:rPr>
          <w:i/>
        </w:rPr>
        <w:tab/>
      </w:r>
      <w:r w:rsidR="001E00DE">
        <w:rPr>
          <w:i/>
        </w:rPr>
        <w:tab/>
      </w:r>
      <w:r w:rsidR="001E00DE">
        <w:rPr>
          <w:i/>
        </w:rPr>
        <w:tab/>
      </w:r>
      <w:r w:rsidR="001E00DE">
        <w:rPr>
          <w:i/>
        </w:rPr>
        <w:tab/>
      </w:r>
      <w:r w:rsidR="001E00DE">
        <w:rPr>
          <w:i/>
        </w:rPr>
        <w:tab/>
      </w:r>
      <w:r w:rsidR="001E00DE">
        <w:rPr>
          <w:i/>
        </w:rPr>
        <w:tab/>
      </w:r>
      <w:r w:rsidR="001E00DE">
        <w:rPr>
          <w:i/>
        </w:rPr>
        <w:tab/>
      </w:r>
      <w:r w:rsidR="001E00DE">
        <w:rPr>
          <w:i/>
        </w:rPr>
        <w:tab/>
      </w:r>
      <w:r w:rsidR="003C4555">
        <w:rPr>
          <w:i/>
        </w:rPr>
        <w:t xml:space="preserve">                                                          </w:t>
      </w:r>
      <w:r w:rsidR="001E00DE">
        <w:rPr>
          <w:i/>
        </w:rPr>
        <w:t xml:space="preserve"> </w:t>
      </w:r>
      <w:r w:rsidR="003C4555">
        <w:rPr>
          <w:i/>
        </w:rPr>
        <w:t xml:space="preserve">             </w:t>
      </w:r>
      <w:r w:rsidR="001E00DE">
        <w:rPr>
          <w:i/>
        </w:rPr>
        <w:t xml:space="preserve"> </w:t>
      </w:r>
      <w:r w:rsidR="00FB3C6E">
        <w:rPr>
          <w:i/>
        </w:rPr>
        <w:tab/>
      </w:r>
      <w:r w:rsidR="00FB3C6E">
        <w:rPr>
          <w:i/>
        </w:rPr>
        <w:tab/>
      </w:r>
      <w:r w:rsidR="00FB3C6E">
        <w:rPr>
          <w:i/>
        </w:rPr>
        <w:tab/>
      </w:r>
      <w:r w:rsidR="00FB3C6E">
        <w:rPr>
          <w:i/>
        </w:rPr>
        <w:tab/>
      </w:r>
      <w:r w:rsidR="00FB3C6E">
        <w:rPr>
          <w:i/>
        </w:rPr>
        <w:tab/>
      </w:r>
      <w:r w:rsidR="00FB3C6E">
        <w:rPr>
          <w:i/>
        </w:rPr>
        <w:tab/>
      </w:r>
      <w:r w:rsidR="00FB3C6E">
        <w:rPr>
          <w:i/>
        </w:rPr>
        <w:tab/>
      </w:r>
      <w:r w:rsidR="00FB3C6E">
        <w:rPr>
          <w:i/>
        </w:rPr>
        <w:tab/>
      </w:r>
      <w:r w:rsidR="00FB3C6E">
        <w:rPr>
          <w:i/>
        </w:rPr>
        <w:tab/>
        <w:t xml:space="preserve"> </w:t>
      </w:r>
      <w:r w:rsidR="00561C62">
        <w:rPr>
          <w:i/>
        </w:rPr>
        <w:t xml:space="preserve">                       </w:t>
      </w:r>
      <w:r w:rsidR="00FB3C6E">
        <w:rPr>
          <w:i/>
        </w:rPr>
        <w:t xml:space="preserve"> </w:t>
      </w:r>
      <w:proofErr w:type="gramStart"/>
      <w:r w:rsidR="001E00DE">
        <w:rPr>
          <w:i/>
        </w:rPr>
        <w:t>pages</w:t>
      </w:r>
      <w:proofErr w:type="gramEnd"/>
      <w:r w:rsidR="001E00DE">
        <w:rPr>
          <w:i/>
        </w:rPr>
        <w:t xml:space="preserve"> 2 à </w:t>
      </w:r>
      <w:r w:rsidR="006C470C">
        <w:rPr>
          <w:i/>
        </w:rPr>
        <w:t>8</w:t>
      </w:r>
    </w:p>
    <w:p w:rsidR="009433CF" w:rsidRDefault="009433CF" w:rsidP="00E26264">
      <w:pPr>
        <w:jc w:val="center"/>
        <w:rPr>
          <w:b/>
          <w:i/>
          <w:sz w:val="32"/>
          <w:szCs w:val="32"/>
          <w:u w:val="single"/>
        </w:rPr>
      </w:pPr>
    </w:p>
    <w:p w:rsidR="00CC6FA6" w:rsidRPr="00CC6FA6" w:rsidRDefault="00CC6FA6" w:rsidP="00CC6FA6">
      <w:pPr>
        <w:rPr>
          <w:sz w:val="28"/>
          <w:szCs w:val="28"/>
        </w:rPr>
      </w:pPr>
    </w:p>
    <w:p w:rsidR="00505A7B" w:rsidRPr="00CC6FA6" w:rsidRDefault="00CC6FA6" w:rsidP="00BE608C">
      <w:pPr>
        <w:tabs>
          <w:tab w:val="left" w:pos="5548"/>
        </w:tabs>
        <w:ind w:right="-144"/>
        <w:rPr>
          <w:b/>
          <w:i/>
          <w:sz w:val="28"/>
          <w:szCs w:val="28"/>
        </w:rPr>
      </w:pPr>
      <w:r w:rsidRPr="00A84C6C">
        <w:rPr>
          <w:b/>
          <w:i/>
          <w:sz w:val="28"/>
          <w:szCs w:val="28"/>
          <w:bdr w:val="single" w:sz="4" w:space="0" w:color="auto"/>
        </w:rPr>
        <w:t>Annonces : Des professionnels à votre service.</w:t>
      </w:r>
      <w:r w:rsidRPr="00BE608C">
        <w:rPr>
          <w:i/>
          <w:sz w:val="28"/>
          <w:szCs w:val="28"/>
          <w:bdr w:val="single" w:sz="4" w:space="0" w:color="auto"/>
        </w:rPr>
        <w:tab/>
      </w:r>
      <w:r w:rsidRPr="00CC6FA6">
        <w:rPr>
          <w:b/>
          <w:i/>
          <w:sz w:val="28"/>
          <w:szCs w:val="28"/>
          <w:bdr w:val="single" w:sz="4" w:space="0" w:color="auto"/>
        </w:rPr>
        <w:tab/>
      </w:r>
      <w:r w:rsidRPr="00CC6FA6">
        <w:rPr>
          <w:b/>
          <w:i/>
          <w:sz w:val="28"/>
          <w:szCs w:val="28"/>
          <w:bdr w:val="single" w:sz="4" w:space="0" w:color="auto"/>
        </w:rPr>
        <w:tab/>
      </w:r>
      <w:r w:rsidRPr="00CC6FA6">
        <w:rPr>
          <w:b/>
          <w:i/>
          <w:sz w:val="28"/>
          <w:szCs w:val="28"/>
          <w:bdr w:val="single" w:sz="4" w:space="0" w:color="auto"/>
        </w:rPr>
        <w:tab/>
      </w:r>
      <w:r w:rsidR="00BE608C">
        <w:rPr>
          <w:b/>
          <w:i/>
          <w:sz w:val="28"/>
          <w:szCs w:val="28"/>
          <w:bdr w:val="single" w:sz="4" w:space="0" w:color="auto"/>
        </w:rPr>
        <w:t xml:space="preserve">     </w:t>
      </w:r>
      <w:r w:rsidR="00BE608C">
        <w:rPr>
          <w:b/>
          <w:i/>
          <w:sz w:val="28"/>
          <w:szCs w:val="28"/>
          <w:bdr w:val="single" w:sz="4" w:space="0" w:color="auto"/>
        </w:rPr>
        <w:tab/>
        <w:t xml:space="preserve">   </w:t>
      </w:r>
      <w:r w:rsidR="001E00DE">
        <w:rPr>
          <w:b/>
          <w:i/>
          <w:sz w:val="28"/>
          <w:szCs w:val="28"/>
          <w:bdr w:val="single" w:sz="4" w:space="0" w:color="auto"/>
        </w:rPr>
        <w:t xml:space="preserve">  </w:t>
      </w:r>
      <w:r w:rsidR="00BE608C">
        <w:rPr>
          <w:b/>
          <w:i/>
          <w:sz w:val="28"/>
          <w:szCs w:val="28"/>
          <w:bdr w:val="single" w:sz="4" w:space="0" w:color="auto"/>
        </w:rPr>
        <w:t xml:space="preserve">  </w:t>
      </w:r>
      <w:r w:rsidR="00263B4C">
        <w:rPr>
          <w:b/>
          <w:i/>
          <w:sz w:val="28"/>
          <w:szCs w:val="28"/>
          <w:bdr w:val="single" w:sz="4" w:space="0" w:color="auto"/>
        </w:rPr>
        <w:t xml:space="preserve"> </w:t>
      </w:r>
      <w:r w:rsidR="00BE608C" w:rsidRPr="00BE608C">
        <w:rPr>
          <w:i/>
          <w:bdr w:val="single" w:sz="4" w:space="0" w:color="auto"/>
        </w:rPr>
        <w:t>Page</w:t>
      </w:r>
      <w:r w:rsidR="00E26264">
        <w:rPr>
          <w:i/>
          <w:bdr w:val="single" w:sz="4" w:space="0" w:color="auto"/>
        </w:rPr>
        <w:t xml:space="preserve"> </w:t>
      </w:r>
      <w:r w:rsidR="006C470C">
        <w:rPr>
          <w:i/>
          <w:bdr w:val="single" w:sz="4" w:space="0" w:color="auto"/>
        </w:rPr>
        <w:t>9</w:t>
      </w:r>
      <w:r w:rsidR="00BE608C" w:rsidRPr="00BE608C">
        <w:rPr>
          <w:i/>
          <w:bdr w:val="single" w:sz="4" w:space="0" w:color="auto"/>
        </w:rPr>
        <w:t xml:space="preserve"> </w:t>
      </w:r>
      <w:r w:rsidR="00BE608C">
        <w:rPr>
          <w:b/>
          <w:i/>
          <w:sz w:val="28"/>
          <w:szCs w:val="28"/>
          <w:bdr w:val="single" w:sz="4" w:space="0" w:color="auto"/>
        </w:rPr>
        <w:t xml:space="preserve">              </w:t>
      </w:r>
      <w:r w:rsidRPr="00CC6FA6">
        <w:rPr>
          <w:b/>
          <w:i/>
          <w:sz w:val="28"/>
          <w:szCs w:val="28"/>
        </w:rPr>
        <w:tab/>
      </w:r>
    </w:p>
    <w:tbl>
      <w:tblPr>
        <w:tblW w:w="4867" w:type="pct"/>
        <w:tblCellSpacing w:w="0" w:type="dxa"/>
        <w:tblInd w:w="125" w:type="dxa"/>
        <w:tblCellMar>
          <w:top w:w="15" w:type="dxa"/>
          <w:left w:w="15" w:type="dxa"/>
          <w:bottom w:w="15" w:type="dxa"/>
          <w:right w:w="15" w:type="dxa"/>
        </w:tblCellMar>
        <w:tblLook w:val="04A0"/>
      </w:tblPr>
      <w:tblGrid>
        <w:gridCol w:w="9153"/>
      </w:tblGrid>
      <w:tr w:rsidR="00B06F24" w:rsidRPr="0088489C" w:rsidTr="00934C52">
        <w:trPr>
          <w:trHeight w:val="14007"/>
          <w:tblCellSpacing w:w="0" w:type="dxa"/>
        </w:trPr>
        <w:tc>
          <w:tcPr>
            <w:tcW w:w="0" w:type="auto"/>
            <w:tcMar>
              <w:top w:w="150" w:type="dxa"/>
              <w:left w:w="150" w:type="dxa"/>
              <w:bottom w:w="150" w:type="dxa"/>
              <w:right w:w="150" w:type="dxa"/>
            </w:tcMar>
            <w:hideMark/>
          </w:tcPr>
          <w:p w:rsidR="0001586B" w:rsidRDefault="0001586B" w:rsidP="003C4555">
            <w:pPr>
              <w:spacing w:before="100" w:beforeAutospacing="1" w:after="100" w:afterAutospacing="1"/>
              <w:ind w:right="-2"/>
              <w:rPr>
                <w:b/>
                <w:i/>
                <w:sz w:val="28"/>
                <w:szCs w:val="28"/>
              </w:rPr>
            </w:pPr>
            <w:r>
              <w:rPr>
                <w:b/>
                <w:i/>
                <w:sz w:val="28"/>
                <w:szCs w:val="28"/>
              </w:rPr>
              <w:lastRenderedPageBreak/>
              <w:t xml:space="preserve">TRANSMISSION – Assurance-vie, démembrement de propriété, donation en nue-propriété avec réserve d’usufruit – Optimisation des choix ! </w:t>
            </w:r>
          </w:p>
          <w:p w:rsidR="00361088" w:rsidRPr="004D5E1C" w:rsidRDefault="00361088" w:rsidP="003C4555">
            <w:pPr>
              <w:spacing w:before="100" w:beforeAutospacing="1" w:after="100" w:afterAutospacing="1"/>
              <w:ind w:right="-2"/>
              <w:rPr>
                <w:i/>
              </w:rPr>
            </w:pPr>
            <w:r w:rsidRPr="004D5E1C">
              <w:rPr>
                <w:i/>
              </w:rPr>
              <w:t xml:space="preserve">C’est sûr, en </w:t>
            </w:r>
            <w:r w:rsidR="0001586B" w:rsidRPr="004D5E1C">
              <w:rPr>
                <w:i/>
              </w:rPr>
              <w:t xml:space="preserve">matière de </w:t>
            </w:r>
            <w:r w:rsidRPr="004D5E1C">
              <w:rPr>
                <w:i/>
              </w:rPr>
              <w:t xml:space="preserve">transmission, le contrat d’assurance-vie présente des avantages non négligeables et il présente en plus une fiscalité </w:t>
            </w:r>
            <w:r w:rsidR="00E05537" w:rsidRPr="004D5E1C">
              <w:rPr>
                <w:i/>
              </w:rPr>
              <w:t xml:space="preserve">très </w:t>
            </w:r>
            <w:r w:rsidRPr="004D5E1C">
              <w:rPr>
                <w:i/>
              </w:rPr>
              <w:t xml:space="preserve">attractive sur les rachats. </w:t>
            </w:r>
          </w:p>
          <w:p w:rsidR="0061149A" w:rsidRPr="004D5E1C" w:rsidRDefault="00E05537" w:rsidP="003C4555">
            <w:pPr>
              <w:spacing w:before="100" w:beforeAutospacing="1" w:after="100" w:afterAutospacing="1"/>
              <w:ind w:right="-2"/>
              <w:rPr>
                <w:i/>
              </w:rPr>
            </w:pPr>
            <w:r w:rsidRPr="004D5E1C">
              <w:rPr>
                <w:i/>
              </w:rPr>
              <w:t>La loi SAPIN II vient ternir l’attractivité de l’assurance-vie</w:t>
            </w:r>
            <w:r w:rsidR="00674518" w:rsidRPr="004D5E1C">
              <w:rPr>
                <w:i/>
              </w:rPr>
              <w:t xml:space="preserve">. L’article 49 de la loi modifie le 5° de l’article L.632-2-1 du Code monétaire et financier en donnant la possibilité </w:t>
            </w:r>
            <w:r w:rsidR="008D3C9C" w:rsidRPr="004D5E1C">
              <w:rPr>
                <w:i/>
              </w:rPr>
              <w:t>au Haut Conseil de Stabilité Financière (HCSF) de limiter temporairement l’exercice de certaines opérations ou activités, y compris l’acceptation de primes ou versements, de limiter temporaireme</w:t>
            </w:r>
            <w:r w:rsidR="0061149A" w:rsidRPr="004D5E1C">
              <w:rPr>
                <w:i/>
              </w:rPr>
              <w:t>nt pour tout ou partie du portefeuille, le paiement des valeurs de rachat et de retarder ou limiter temporairement, pour tout ou partie du portefeuille, la faculté d’arbitrages ou le versement d’avances sur contrat..</w:t>
            </w:r>
          </w:p>
          <w:p w:rsidR="0061149A" w:rsidRPr="004D5E1C" w:rsidRDefault="0061149A" w:rsidP="003C4555">
            <w:pPr>
              <w:spacing w:before="100" w:beforeAutospacing="1" w:after="100" w:afterAutospacing="1"/>
              <w:ind w:right="-2"/>
              <w:rPr>
                <w:i/>
              </w:rPr>
            </w:pPr>
            <w:r w:rsidRPr="004D5E1C">
              <w:rPr>
                <w:i/>
              </w:rPr>
              <w:t xml:space="preserve">De telles mesures peuvent priver les épargnants de la libre disposition des fonds investis sur le contrat d’assurance-vie </w:t>
            </w:r>
            <w:r w:rsidR="00D85E23" w:rsidRPr="004D5E1C">
              <w:rPr>
                <w:i/>
              </w:rPr>
              <w:t xml:space="preserve">pendant une période maximale de trois mois renouvelable, sans excéder six mois. </w:t>
            </w:r>
          </w:p>
          <w:p w:rsidR="00D85E23" w:rsidRPr="004D5E1C" w:rsidRDefault="00D85E23" w:rsidP="003C4555">
            <w:pPr>
              <w:spacing w:before="100" w:beforeAutospacing="1" w:after="100" w:afterAutospacing="1"/>
              <w:ind w:right="-2"/>
              <w:rPr>
                <w:i/>
              </w:rPr>
            </w:pPr>
            <w:r w:rsidRPr="004D5E1C">
              <w:rPr>
                <w:i/>
              </w:rPr>
              <w:t xml:space="preserve">Le but est de permettre d’éviter, qu’en cas de remontée soudaine des taux actuellement très bas (pour les contrats fonds euros classiques), les épargnants ne retirent massivement les sommes investies sur de tels contrats (fonds euros classiques) </w:t>
            </w:r>
            <w:r w:rsidR="00AD07CB" w:rsidRPr="004D5E1C">
              <w:rPr>
                <w:i/>
              </w:rPr>
              <w:t>pour les réinvestir sur des placements de meilleure rentabilité financière, au risque de mettre en péril le système actuel.</w:t>
            </w:r>
            <w:r w:rsidRPr="004D5E1C">
              <w:rPr>
                <w:i/>
              </w:rPr>
              <w:t xml:space="preserve"> </w:t>
            </w:r>
          </w:p>
          <w:p w:rsidR="00930E2C" w:rsidRPr="004D5E1C" w:rsidRDefault="00705880" w:rsidP="003C4555">
            <w:pPr>
              <w:spacing w:before="100" w:beforeAutospacing="1" w:after="100" w:afterAutospacing="1"/>
              <w:ind w:right="-2"/>
              <w:rPr>
                <w:i/>
              </w:rPr>
            </w:pPr>
            <w:r w:rsidRPr="004D5E1C">
              <w:rPr>
                <w:i/>
              </w:rPr>
              <w:t xml:space="preserve">Lorsque les primes ont été versées sur un contrat d’assurance-vie par un souscripteur âgé de moins de 70 ans, </w:t>
            </w:r>
            <w:r w:rsidR="0061149A" w:rsidRPr="004D5E1C">
              <w:rPr>
                <w:i/>
              </w:rPr>
              <w:t xml:space="preserve"> </w:t>
            </w:r>
            <w:r w:rsidRPr="004D5E1C">
              <w:rPr>
                <w:i/>
              </w:rPr>
              <w:t>les bénéficiaires désignés bénéficieront</w:t>
            </w:r>
            <w:r w:rsidR="00930E2C" w:rsidRPr="004D5E1C">
              <w:rPr>
                <w:i/>
              </w:rPr>
              <w:t>,</w:t>
            </w:r>
            <w:r w:rsidRPr="004D5E1C">
              <w:rPr>
                <w:i/>
              </w:rPr>
              <w:t xml:space="preserve"> </w:t>
            </w:r>
            <w:r w:rsidR="00930E2C" w:rsidRPr="004D5E1C">
              <w:rPr>
                <w:i/>
              </w:rPr>
              <w:t xml:space="preserve">chacun, </w:t>
            </w:r>
            <w:r w:rsidRPr="004D5E1C">
              <w:rPr>
                <w:i/>
              </w:rPr>
              <w:t>d’un abattement de 152.500 euros</w:t>
            </w:r>
            <w:r w:rsidR="00930E2C" w:rsidRPr="004D5E1C">
              <w:rPr>
                <w:i/>
              </w:rPr>
              <w:t xml:space="preserve">. </w:t>
            </w:r>
          </w:p>
          <w:p w:rsidR="00D529ED" w:rsidRPr="004D5E1C" w:rsidRDefault="00930E2C" w:rsidP="00D529ED">
            <w:pPr>
              <w:spacing w:before="100" w:beforeAutospacing="1" w:after="100" w:afterAutospacing="1"/>
              <w:ind w:right="-2"/>
              <w:rPr>
                <w:i/>
              </w:rPr>
            </w:pPr>
            <w:r w:rsidRPr="004D5E1C">
              <w:rPr>
                <w:i/>
              </w:rPr>
              <w:t>En matière de succession, les héritiers ne bénéficient que d’un abattement de 100.000 euros.</w:t>
            </w:r>
          </w:p>
          <w:p w:rsidR="00930E2C" w:rsidRPr="004D5E1C" w:rsidRDefault="00930E2C" w:rsidP="00D529ED">
            <w:pPr>
              <w:spacing w:before="100" w:beforeAutospacing="1" w:after="100" w:afterAutospacing="1"/>
              <w:ind w:right="-2"/>
              <w:rPr>
                <w:i/>
              </w:rPr>
            </w:pPr>
            <w:r w:rsidRPr="004D5E1C">
              <w:rPr>
                <w:i/>
                <w:u w:val="single"/>
              </w:rPr>
              <w:t xml:space="preserve">Comparatif d’une transmission d’un capital </w:t>
            </w:r>
            <w:r w:rsidRPr="004C2319">
              <w:rPr>
                <w:b/>
                <w:i/>
                <w:u w:val="single"/>
              </w:rPr>
              <w:t>aux enfants</w:t>
            </w:r>
            <w:r w:rsidRPr="004D5E1C">
              <w:rPr>
                <w:i/>
                <w:u w:val="single"/>
              </w:rPr>
              <w:t xml:space="preserve"> en cas de décès</w:t>
            </w:r>
            <w:r w:rsidRPr="004D5E1C">
              <w:rPr>
                <w:i/>
              </w:rPr>
              <w:t xml:space="preserve"> : </w:t>
            </w:r>
          </w:p>
          <w:tbl>
            <w:tblPr>
              <w:tblStyle w:val="Grilledutableau"/>
              <w:tblW w:w="8843" w:type="dxa"/>
              <w:tblLook w:val="04A0"/>
            </w:tblPr>
            <w:tblGrid>
              <w:gridCol w:w="3714"/>
              <w:gridCol w:w="2181"/>
              <w:gridCol w:w="2948"/>
            </w:tblGrid>
            <w:tr w:rsidR="004D5E1C" w:rsidTr="00DC6E32">
              <w:trPr>
                <w:trHeight w:val="1128"/>
              </w:trPr>
              <w:tc>
                <w:tcPr>
                  <w:tcW w:w="3714" w:type="dxa"/>
                </w:tcPr>
                <w:p w:rsidR="004D5E1C" w:rsidRDefault="004D5E1C" w:rsidP="00D529ED">
                  <w:pPr>
                    <w:spacing w:before="100" w:beforeAutospacing="1" w:after="100" w:afterAutospacing="1"/>
                    <w:ind w:right="-2"/>
                    <w:rPr>
                      <w:i/>
                      <w:sz w:val="28"/>
                      <w:szCs w:val="28"/>
                    </w:rPr>
                  </w:pPr>
                </w:p>
              </w:tc>
              <w:tc>
                <w:tcPr>
                  <w:tcW w:w="2181" w:type="dxa"/>
                </w:tcPr>
                <w:p w:rsidR="004D5E1C" w:rsidRPr="00784C78" w:rsidRDefault="004D5E1C" w:rsidP="004D5E1C">
                  <w:pPr>
                    <w:spacing w:before="100" w:beforeAutospacing="1" w:after="100" w:afterAutospacing="1"/>
                    <w:ind w:right="-2"/>
                    <w:jc w:val="center"/>
                    <w:rPr>
                      <w:i/>
                      <w:sz w:val="24"/>
                      <w:szCs w:val="24"/>
                    </w:rPr>
                  </w:pPr>
                  <w:r w:rsidRPr="00784C78">
                    <w:rPr>
                      <w:i/>
                      <w:sz w:val="24"/>
                      <w:szCs w:val="24"/>
                    </w:rPr>
                    <w:t>Succession – Actifs compris dans la succession</w:t>
                  </w:r>
                </w:p>
              </w:tc>
              <w:tc>
                <w:tcPr>
                  <w:tcW w:w="2948" w:type="dxa"/>
                </w:tcPr>
                <w:p w:rsidR="004D5E1C" w:rsidRPr="00784C78" w:rsidRDefault="004D5E1C" w:rsidP="004D5E1C">
                  <w:pPr>
                    <w:spacing w:before="100" w:beforeAutospacing="1" w:after="100" w:afterAutospacing="1"/>
                    <w:ind w:right="-2"/>
                    <w:jc w:val="center"/>
                    <w:rPr>
                      <w:i/>
                      <w:sz w:val="24"/>
                      <w:szCs w:val="24"/>
                    </w:rPr>
                  </w:pPr>
                  <w:r w:rsidRPr="00784C78">
                    <w:rPr>
                      <w:i/>
                      <w:sz w:val="24"/>
                      <w:szCs w:val="24"/>
                    </w:rPr>
                    <w:t>Assurance-vie : capitaux décès issus d’un contrat pour des primes versées avant 70 ans</w:t>
                  </w:r>
                </w:p>
              </w:tc>
            </w:tr>
            <w:tr w:rsidR="004D5E1C" w:rsidTr="00DC6E32">
              <w:trPr>
                <w:trHeight w:val="563"/>
              </w:trPr>
              <w:tc>
                <w:tcPr>
                  <w:tcW w:w="3714" w:type="dxa"/>
                </w:tcPr>
                <w:p w:rsidR="004D5E1C" w:rsidRPr="00784C78" w:rsidRDefault="00784C78" w:rsidP="00D529ED">
                  <w:pPr>
                    <w:spacing w:before="100" w:beforeAutospacing="1" w:after="100" w:afterAutospacing="1"/>
                    <w:ind w:right="-2"/>
                    <w:rPr>
                      <w:i/>
                      <w:sz w:val="24"/>
                      <w:szCs w:val="24"/>
                    </w:rPr>
                  </w:pPr>
                  <w:r w:rsidRPr="00784C78">
                    <w:rPr>
                      <w:i/>
                      <w:sz w:val="24"/>
                      <w:szCs w:val="24"/>
                    </w:rPr>
                    <w:t>Abattement par héritier / bénéficiaire</w:t>
                  </w:r>
                </w:p>
              </w:tc>
              <w:tc>
                <w:tcPr>
                  <w:tcW w:w="2181" w:type="dxa"/>
                </w:tcPr>
                <w:p w:rsidR="004D5E1C" w:rsidRPr="00784C78" w:rsidRDefault="00784C78" w:rsidP="00784C78">
                  <w:pPr>
                    <w:spacing w:before="100" w:beforeAutospacing="1" w:after="100" w:afterAutospacing="1"/>
                    <w:ind w:right="-2"/>
                    <w:jc w:val="center"/>
                    <w:rPr>
                      <w:i/>
                      <w:sz w:val="24"/>
                      <w:szCs w:val="24"/>
                    </w:rPr>
                  </w:pPr>
                  <w:r w:rsidRPr="00784C78">
                    <w:rPr>
                      <w:i/>
                      <w:sz w:val="24"/>
                      <w:szCs w:val="24"/>
                    </w:rPr>
                    <w:t>100</w:t>
                  </w:r>
                  <w:r>
                    <w:rPr>
                      <w:i/>
                      <w:sz w:val="24"/>
                      <w:szCs w:val="24"/>
                    </w:rPr>
                    <w:t> </w:t>
                  </w:r>
                  <w:r w:rsidRPr="00784C78">
                    <w:rPr>
                      <w:i/>
                      <w:sz w:val="24"/>
                      <w:szCs w:val="24"/>
                    </w:rPr>
                    <w:t>000</w:t>
                  </w:r>
                  <w:r>
                    <w:rPr>
                      <w:i/>
                      <w:sz w:val="24"/>
                      <w:szCs w:val="24"/>
                    </w:rPr>
                    <w:t xml:space="preserve"> </w:t>
                  </w:r>
                </w:p>
              </w:tc>
              <w:tc>
                <w:tcPr>
                  <w:tcW w:w="2948" w:type="dxa"/>
                </w:tcPr>
                <w:p w:rsidR="004D5E1C" w:rsidRPr="00784C78" w:rsidRDefault="00784C78" w:rsidP="00784C78">
                  <w:pPr>
                    <w:spacing w:before="100" w:beforeAutospacing="1" w:after="100" w:afterAutospacing="1"/>
                    <w:ind w:right="-2"/>
                    <w:jc w:val="center"/>
                    <w:rPr>
                      <w:i/>
                      <w:sz w:val="24"/>
                      <w:szCs w:val="24"/>
                    </w:rPr>
                  </w:pPr>
                  <w:r w:rsidRPr="00784C78">
                    <w:rPr>
                      <w:i/>
                      <w:sz w:val="24"/>
                      <w:szCs w:val="24"/>
                    </w:rPr>
                    <w:t>152 500</w:t>
                  </w:r>
                </w:p>
              </w:tc>
            </w:tr>
            <w:tr w:rsidR="004D5E1C" w:rsidTr="00DC6E32">
              <w:trPr>
                <w:trHeight w:val="282"/>
              </w:trPr>
              <w:tc>
                <w:tcPr>
                  <w:tcW w:w="3714" w:type="dxa"/>
                </w:tcPr>
                <w:p w:rsidR="004D5E1C" w:rsidRPr="00784C78" w:rsidRDefault="004D5E1C" w:rsidP="00D529ED">
                  <w:pPr>
                    <w:spacing w:before="100" w:beforeAutospacing="1" w:after="100" w:afterAutospacing="1"/>
                    <w:ind w:right="-2"/>
                    <w:rPr>
                      <w:i/>
                      <w:sz w:val="24"/>
                      <w:szCs w:val="24"/>
                    </w:rPr>
                  </w:pPr>
                </w:p>
              </w:tc>
              <w:tc>
                <w:tcPr>
                  <w:tcW w:w="2181" w:type="dxa"/>
                </w:tcPr>
                <w:p w:rsidR="004D5E1C" w:rsidRPr="00784C78" w:rsidRDefault="00784C78" w:rsidP="00784C78">
                  <w:pPr>
                    <w:spacing w:before="100" w:beforeAutospacing="1" w:after="100" w:afterAutospacing="1"/>
                    <w:ind w:right="-2"/>
                    <w:jc w:val="center"/>
                    <w:rPr>
                      <w:b/>
                      <w:i/>
                      <w:sz w:val="24"/>
                      <w:szCs w:val="24"/>
                    </w:rPr>
                  </w:pPr>
                  <w:r w:rsidRPr="00784C78">
                    <w:rPr>
                      <w:b/>
                      <w:i/>
                      <w:sz w:val="24"/>
                      <w:szCs w:val="24"/>
                    </w:rPr>
                    <w:t>Tarif applicable</w:t>
                  </w:r>
                </w:p>
              </w:tc>
              <w:tc>
                <w:tcPr>
                  <w:tcW w:w="2948" w:type="dxa"/>
                </w:tcPr>
                <w:p w:rsidR="004D5E1C" w:rsidRPr="00784C78" w:rsidRDefault="00784C78" w:rsidP="00784C78">
                  <w:pPr>
                    <w:spacing w:before="100" w:beforeAutospacing="1" w:after="100" w:afterAutospacing="1"/>
                    <w:ind w:right="-2"/>
                    <w:jc w:val="center"/>
                    <w:rPr>
                      <w:b/>
                      <w:i/>
                      <w:sz w:val="24"/>
                      <w:szCs w:val="24"/>
                    </w:rPr>
                  </w:pPr>
                  <w:r w:rsidRPr="00784C78">
                    <w:rPr>
                      <w:b/>
                      <w:i/>
                      <w:sz w:val="24"/>
                      <w:szCs w:val="24"/>
                    </w:rPr>
                    <w:t>Taxation</w:t>
                  </w:r>
                </w:p>
              </w:tc>
            </w:tr>
            <w:tr w:rsidR="004D5E1C" w:rsidTr="00DC6E32">
              <w:trPr>
                <w:trHeight w:val="282"/>
              </w:trPr>
              <w:tc>
                <w:tcPr>
                  <w:tcW w:w="3714" w:type="dxa"/>
                </w:tcPr>
                <w:p w:rsidR="004D5E1C" w:rsidRPr="00784C78" w:rsidRDefault="00784C78" w:rsidP="00D529ED">
                  <w:pPr>
                    <w:spacing w:before="100" w:beforeAutospacing="1" w:after="100" w:afterAutospacing="1"/>
                    <w:ind w:right="-2"/>
                    <w:rPr>
                      <w:i/>
                      <w:sz w:val="24"/>
                      <w:szCs w:val="24"/>
                    </w:rPr>
                  </w:pPr>
                  <w:r w:rsidRPr="00784C78">
                    <w:rPr>
                      <w:i/>
                      <w:sz w:val="24"/>
                      <w:szCs w:val="24"/>
                    </w:rPr>
                    <w:t xml:space="preserve">N’excédant pas 8.072 </w:t>
                  </w:r>
                </w:p>
              </w:tc>
              <w:tc>
                <w:tcPr>
                  <w:tcW w:w="2181" w:type="dxa"/>
                </w:tcPr>
                <w:p w:rsidR="004D5E1C" w:rsidRPr="00784C78" w:rsidRDefault="00784C78" w:rsidP="00784C78">
                  <w:pPr>
                    <w:spacing w:before="100" w:beforeAutospacing="1" w:after="100" w:afterAutospacing="1"/>
                    <w:ind w:right="-2"/>
                    <w:jc w:val="center"/>
                    <w:rPr>
                      <w:i/>
                      <w:sz w:val="24"/>
                      <w:szCs w:val="24"/>
                    </w:rPr>
                  </w:pPr>
                  <w:r>
                    <w:rPr>
                      <w:i/>
                      <w:sz w:val="24"/>
                      <w:szCs w:val="24"/>
                    </w:rPr>
                    <w:t>5%</w:t>
                  </w:r>
                </w:p>
              </w:tc>
              <w:tc>
                <w:tcPr>
                  <w:tcW w:w="2948" w:type="dxa"/>
                </w:tcPr>
                <w:p w:rsidR="004D5E1C" w:rsidRPr="00784C78" w:rsidRDefault="00784C78" w:rsidP="00784C78">
                  <w:pPr>
                    <w:spacing w:before="100" w:beforeAutospacing="1" w:after="100" w:afterAutospacing="1"/>
                    <w:ind w:right="-2"/>
                    <w:jc w:val="center"/>
                    <w:rPr>
                      <w:i/>
                      <w:sz w:val="24"/>
                      <w:szCs w:val="24"/>
                    </w:rPr>
                  </w:pPr>
                  <w:r>
                    <w:rPr>
                      <w:i/>
                      <w:sz w:val="24"/>
                      <w:szCs w:val="24"/>
                    </w:rPr>
                    <w:t>20% jusque 700.000 euros</w:t>
                  </w:r>
                </w:p>
              </w:tc>
            </w:tr>
            <w:tr w:rsidR="004D5E1C" w:rsidTr="00DC6E32">
              <w:trPr>
                <w:trHeight w:val="282"/>
              </w:trPr>
              <w:tc>
                <w:tcPr>
                  <w:tcW w:w="3714" w:type="dxa"/>
                </w:tcPr>
                <w:p w:rsidR="004D5E1C" w:rsidRPr="00784C78" w:rsidRDefault="00784C78" w:rsidP="00D529ED">
                  <w:pPr>
                    <w:spacing w:before="100" w:beforeAutospacing="1" w:after="100" w:afterAutospacing="1"/>
                    <w:ind w:right="-2"/>
                    <w:rPr>
                      <w:i/>
                      <w:sz w:val="24"/>
                      <w:szCs w:val="24"/>
                    </w:rPr>
                  </w:pPr>
                  <w:r>
                    <w:rPr>
                      <w:i/>
                      <w:sz w:val="24"/>
                      <w:szCs w:val="24"/>
                    </w:rPr>
                    <w:t>Comprise entre 8.072 et 12.109</w:t>
                  </w:r>
                </w:p>
              </w:tc>
              <w:tc>
                <w:tcPr>
                  <w:tcW w:w="2181" w:type="dxa"/>
                </w:tcPr>
                <w:p w:rsidR="004D5E1C" w:rsidRPr="00784C78" w:rsidRDefault="00E471D7" w:rsidP="00D529ED">
                  <w:pPr>
                    <w:spacing w:before="100" w:beforeAutospacing="1" w:after="100" w:afterAutospacing="1"/>
                    <w:ind w:right="-2"/>
                    <w:rPr>
                      <w:i/>
                      <w:sz w:val="24"/>
                      <w:szCs w:val="24"/>
                    </w:rPr>
                  </w:pPr>
                  <w:r>
                    <w:rPr>
                      <w:i/>
                      <w:sz w:val="24"/>
                      <w:szCs w:val="24"/>
                    </w:rPr>
                    <w:t>10%</w:t>
                  </w:r>
                </w:p>
              </w:tc>
              <w:tc>
                <w:tcPr>
                  <w:tcW w:w="2948" w:type="dxa"/>
                </w:tcPr>
                <w:p w:rsidR="004D5E1C" w:rsidRPr="00784C78" w:rsidRDefault="004D5E1C" w:rsidP="00D529ED">
                  <w:pPr>
                    <w:spacing w:before="100" w:beforeAutospacing="1" w:after="100" w:afterAutospacing="1"/>
                    <w:ind w:right="-2"/>
                    <w:rPr>
                      <w:i/>
                      <w:sz w:val="24"/>
                      <w:szCs w:val="24"/>
                    </w:rPr>
                  </w:pPr>
                </w:p>
              </w:tc>
            </w:tr>
            <w:tr w:rsidR="004D5E1C" w:rsidTr="00DC6E32">
              <w:trPr>
                <w:trHeight w:val="282"/>
              </w:trPr>
              <w:tc>
                <w:tcPr>
                  <w:tcW w:w="3714" w:type="dxa"/>
                </w:tcPr>
                <w:p w:rsidR="004D5E1C" w:rsidRPr="00784C78" w:rsidRDefault="00E471D7" w:rsidP="00D529ED">
                  <w:pPr>
                    <w:spacing w:before="100" w:beforeAutospacing="1" w:after="100" w:afterAutospacing="1"/>
                    <w:ind w:right="-2"/>
                    <w:rPr>
                      <w:i/>
                      <w:sz w:val="24"/>
                      <w:szCs w:val="24"/>
                    </w:rPr>
                  </w:pPr>
                  <w:r>
                    <w:rPr>
                      <w:i/>
                      <w:sz w:val="24"/>
                      <w:szCs w:val="24"/>
                    </w:rPr>
                    <w:t>Comprise entre 12.109 et 15.932</w:t>
                  </w:r>
                </w:p>
              </w:tc>
              <w:tc>
                <w:tcPr>
                  <w:tcW w:w="2181" w:type="dxa"/>
                </w:tcPr>
                <w:p w:rsidR="004D5E1C" w:rsidRPr="00784C78" w:rsidRDefault="00E471D7" w:rsidP="00D529ED">
                  <w:pPr>
                    <w:spacing w:before="100" w:beforeAutospacing="1" w:after="100" w:afterAutospacing="1"/>
                    <w:ind w:right="-2"/>
                    <w:rPr>
                      <w:i/>
                      <w:sz w:val="24"/>
                      <w:szCs w:val="24"/>
                    </w:rPr>
                  </w:pPr>
                  <w:r>
                    <w:rPr>
                      <w:i/>
                      <w:sz w:val="24"/>
                      <w:szCs w:val="24"/>
                    </w:rPr>
                    <w:t>15%</w:t>
                  </w:r>
                </w:p>
              </w:tc>
              <w:tc>
                <w:tcPr>
                  <w:tcW w:w="2948" w:type="dxa"/>
                </w:tcPr>
                <w:p w:rsidR="004D5E1C" w:rsidRPr="00784C78" w:rsidRDefault="004D5E1C" w:rsidP="00D529ED">
                  <w:pPr>
                    <w:spacing w:before="100" w:beforeAutospacing="1" w:after="100" w:afterAutospacing="1"/>
                    <w:ind w:right="-2"/>
                    <w:rPr>
                      <w:i/>
                      <w:sz w:val="24"/>
                      <w:szCs w:val="24"/>
                    </w:rPr>
                  </w:pPr>
                </w:p>
              </w:tc>
            </w:tr>
            <w:tr w:rsidR="004D5E1C" w:rsidTr="00DC6E32">
              <w:trPr>
                <w:trHeight w:val="282"/>
              </w:trPr>
              <w:tc>
                <w:tcPr>
                  <w:tcW w:w="3714" w:type="dxa"/>
                </w:tcPr>
                <w:p w:rsidR="004D5E1C" w:rsidRPr="00784C78" w:rsidRDefault="00E471D7" w:rsidP="00D529ED">
                  <w:pPr>
                    <w:spacing w:before="100" w:beforeAutospacing="1" w:after="100" w:afterAutospacing="1"/>
                    <w:ind w:right="-2"/>
                    <w:rPr>
                      <w:i/>
                      <w:sz w:val="24"/>
                      <w:szCs w:val="24"/>
                    </w:rPr>
                  </w:pPr>
                  <w:r>
                    <w:rPr>
                      <w:i/>
                      <w:sz w:val="24"/>
                      <w:szCs w:val="24"/>
                    </w:rPr>
                    <w:t>Comprise entre 15.932 et 552.324</w:t>
                  </w:r>
                </w:p>
              </w:tc>
              <w:tc>
                <w:tcPr>
                  <w:tcW w:w="2181" w:type="dxa"/>
                </w:tcPr>
                <w:p w:rsidR="004D5E1C" w:rsidRPr="00784C78" w:rsidRDefault="00E471D7" w:rsidP="00D529ED">
                  <w:pPr>
                    <w:spacing w:before="100" w:beforeAutospacing="1" w:after="100" w:afterAutospacing="1"/>
                    <w:ind w:right="-2"/>
                    <w:rPr>
                      <w:i/>
                      <w:sz w:val="24"/>
                      <w:szCs w:val="24"/>
                    </w:rPr>
                  </w:pPr>
                  <w:r>
                    <w:rPr>
                      <w:i/>
                      <w:sz w:val="24"/>
                      <w:szCs w:val="24"/>
                    </w:rPr>
                    <w:t>20%</w:t>
                  </w:r>
                </w:p>
              </w:tc>
              <w:tc>
                <w:tcPr>
                  <w:tcW w:w="2948" w:type="dxa"/>
                </w:tcPr>
                <w:p w:rsidR="004D5E1C" w:rsidRPr="00784C78" w:rsidRDefault="004D5E1C" w:rsidP="00D529ED">
                  <w:pPr>
                    <w:spacing w:before="100" w:beforeAutospacing="1" w:after="100" w:afterAutospacing="1"/>
                    <w:ind w:right="-2"/>
                    <w:rPr>
                      <w:i/>
                      <w:sz w:val="24"/>
                      <w:szCs w:val="24"/>
                    </w:rPr>
                  </w:pPr>
                </w:p>
              </w:tc>
            </w:tr>
            <w:tr w:rsidR="004D5E1C" w:rsidTr="00DC6E32">
              <w:trPr>
                <w:trHeight w:val="282"/>
              </w:trPr>
              <w:tc>
                <w:tcPr>
                  <w:tcW w:w="3714" w:type="dxa"/>
                </w:tcPr>
                <w:p w:rsidR="004D5E1C" w:rsidRPr="00784C78" w:rsidRDefault="00E471D7" w:rsidP="00D529ED">
                  <w:pPr>
                    <w:spacing w:before="100" w:beforeAutospacing="1" w:after="100" w:afterAutospacing="1"/>
                    <w:ind w:right="-2"/>
                    <w:rPr>
                      <w:i/>
                      <w:sz w:val="24"/>
                      <w:szCs w:val="24"/>
                    </w:rPr>
                  </w:pPr>
                  <w:r>
                    <w:rPr>
                      <w:i/>
                      <w:sz w:val="24"/>
                      <w:szCs w:val="24"/>
                    </w:rPr>
                    <w:t>Comprise entre 552.324 et 902.838</w:t>
                  </w:r>
                </w:p>
              </w:tc>
              <w:tc>
                <w:tcPr>
                  <w:tcW w:w="2181" w:type="dxa"/>
                </w:tcPr>
                <w:p w:rsidR="004D5E1C" w:rsidRPr="00784C78" w:rsidRDefault="00E471D7" w:rsidP="00D529ED">
                  <w:pPr>
                    <w:spacing w:before="100" w:beforeAutospacing="1" w:after="100" w:afterAutospacing="1"/>
                    <w:ind w:right="-2"/>
                    <w:rPr>
                      <w:i/>
                      <w:sz w:val="24"/>
                      <w:szCs w:val="24"/>
                    </w:rPr>
                  </w:pPr>
                  <w:r>
                    <w:rPr>
                      <w:i/>
                      <w:sz w:val="24"/>
                      <w:szCs w:val="24"/>
                    </w:rPr>
                    <w:t>30%</w:t>
                  </w:r>
                </w:p>
              </w:tc>
              <w:tc>
                <w:tcPr>
                  <w:tcW w:w="2948" w:type="dxa"/>
                </w:tcPr>
                <w:p w:rsidR="004D5E1C" w:rsidRPr="00784C78" w:rsidRDefault="004D5E1C" w:rsidP="00D529ED">
                  <w:pPr>
                    <w:spacing w:before="100" w:beforeAutospacing="1" w:after="100" w:afterAutospacing="1"/>
                    <w:ind w:right="-2"/>
                    <w:rPr>
                      <w:i/>
                      <w:sz w:val="24"/>
                      <w:szCs w:val="24"/>
                    </w:rPr>
                  </w:pPr>
                </w:p>
              </w:tc>
            </w:tr>
            <w:tr w:rsidR="004D5E1C" w:rsidTr="00DC6E32">
              <w:trPr>
                <w:trHeight w:val="282"/>
              </w:trPr>
              <w:tc>
                <w:tcPr>
                  <w:tcW w:w="3714" w:type="dxa"/>
                </w:tcPr>
                <w:p w:rsidR="004D5E1C" w:rsidRPr="00784C78" w:rsidRDefault="00E471D7" w:rsidP="00D529ED">
                  <w:pPr>
                    <w:spacing w:before="100" w:beforeAutospacing="1" w:after="100" w:afterAutospacing="1"/>
                    <w:ind w:right="-2"/>
                    <w:rPr>
                      <w:i/>
                      <w:sz w:val="24"/>
                      <w:szCs w:val="24"/>
                    </w:rPr>
                  </w:pPr>
                  <w:r>
                    <w:rPr>
                      <w:i/>
                      <w:sz w:val="24"/>
                      <w:szCs w:val="24"/>
                    </w:rPr>
                    <w:t>Entre 902.838 et 1.805.677</w:t>
                  </w:r>
                </w:p>
              </w:tc>
              <w:tc>
                <w:tcPr>
                  <w:tcW w:w="2181" w:type="dxa"/>
                </w:tcPr>
                <w:p w:rsidR="004D5E1C" w:rsidRPr="00784C78" w:rsidRDefault="00E471D7" w:rsidP="00D529ED">
                  <w:pPr>
                    <w:spacing w:before="100" w:beforeAutospacing="1" w:after="100" w:afterAutospacing="1"/>
                    <w:ind w:right="-2"/>
                    <w:rPr>
                      <w:i/>
                      <w:sz w:val="24"/>
                      <w:szCs w:val="24"/>
                    </w:rPr>
                  </w:pPr>
                  <w:r>
                    <w:rPr>
                      <w:i/>
                      <w:sz w:val="24"/>
                      <w:szCs w:val="24"/>
                    </w:rPr>
                    <w:t>40%</w:t>
                  </w:r>
                </w:p>
              </w:tc>
              <w:tc>
                <w:tcPr>
                  <w:tcW w:w="2948" w:type="dxa"/>
                </w:tcPr>
                <w:p w:rsidR="004D5E1C" w:rsidRPr="00784C78" w:rsidRDefault="00E471D7" w:rsidP="00D529ED">
                  <w:pPr>
                    <w:spacing w:before="100" w:beforeAutospacing="1" w:after="100" w:afterAutospacing="1"/>
                    <w:ind w:right="-2"/>
                    <w:rPr>
                      <w:i/>
                      <w:sz w:val="24"/>
                      <w:szCs w:val="24"/>
                    </w:rPr>
                  </w:pPr>
                  <w:r>
                    <w:rPr>
                      <w:i/>
                      <w:sz w:val="24"/>
                      <w:szCs w:val="24"/>
                    </w:rPr>
                    <w:t xml:space="preserve">31,25% au-delà de 700.000 </w:t>
                  </w:r>
                </w:p>
              </w:tc>
            </w:tr>
            <w:tr w:rsidR="004D5E1C" w:rsidTr="00DC6E32">
              <w:trPr>
                <w:trHeight w:val="320"/>
              </w:trPr>
              <w:tc>
                <w:tcPr>
                  <w:tcW w:w="3714" w:type="dxa"/>
                </w:tcPr>
                <w:p w:rsidR="004D5E1C" w:rsidRDefault="00E471D7" w:rsidP="00D529ED">
                  <w:pPr>
                    <w:spacing w:before="100" w:beforeAutospacing="1" w:after="100" w:afterAutospacing="1"/>
                    <w:ind w:right="-2"/>
                    <w:rPr>
                      <w:i/>
                      <w:sz w:val="28"/>
                      <w:szCs w:val="28"/>
                    </w:rPr>
                  </w:pPr>
                  <w:r>
                    <w:rPr>
                      <w:i/>
                      <w:sz w:val="28"/>
                      <w:szCs w:val="28"/>
                    </w:rPr>
                    <w:t>Au-delà de 1.805.677</w:t>
                  </w:r>
                </w:p>
              </w:tc>
              <w:tc>
                <w:tcPr>
                  <w:tcW w:w="2181" w:type="dxa"/>
                </w:tcPr>
                <w:p w:rsidR="004D5E1C" w:rsidRDefault="00E471D7" w:rsidP="00D529ED">
                  <w:pPr>
                    <w:spacing w:before="100" w:beforeAutospacing="1" w:after="100" w:afterAutospacing="1"/>
                    <w:ind w:right="-2"/>
                    <w:rPr>
                      <w:i/>
                      <w:sz w:val="28"/>
                      <w:szCs w:val="28"/>
                    </w:rPr>
                  </w:pPr>
                  <w:r>
                    <w:rPr>
                      <w:i/>
                      <w:sz w:val="28"/>
                      <w:szCs w:val="28"/>
                    </w:rPr>
                    <w:t>45%</w:t>
                  </w:r>
                </w:p>
              </w:tc>
              <w:tc>
                <w:tcPr>
                  <w:tcW w:w="2948" w:type="dxa"/>
                </w:tcPr>
                <w:p w:rsidR="004D5E1C" w:rsidRDefault="004D5E1C" w:rsidP="00D529ED">
                  <w:pPr>
                    <w:spacing w:before="100" w:beforeAutospacing="1" w:after="100" w:afterAutospacing="1"/>
                    <w:ind w:right="-2"/>
                    <w:rPr>
                      <w:i/>
                      <w:sz w:val="28"/>
                      <w:szCs w:val="28"/>
                    </w:rPr>
                  </w:pPr>
                </w:p>
              </w:tc>
            </w:tr>
            <w:tr w:rsidR="004D5E1C" w:rsidTr="00DC6E32">
              <w:trPr>
                <w:trHeight w:val="330"/>
              </w:trPr>
              <w:tc>
                <w:tcPr>
                  <w:tcW w:w="3714" w:type="dxa"/>
                </w:tcPr>
                <w:p w:rsidR="004D5E1C" w:rsidRDefault="004D5E1C" w:rsidP="00D529ED">
                  <w:pPr>
                    <w:spacing w:before="100" w:beforeAutospacing="1" w:after="100" w:afterAutospacing="1"/>
                    <w:ind w:right="-2"/>
                    <w:rPr>
                      <w:i/>
                      <w:sz w:val="28"/>
                      <w:szCs w:val="28"/>
                    </w:rPr>
                  </w:pPr>
                </w:p>
              </w:tc>
              <w:tc>
                <w:tcPr>
                  <w:tcW w:w="2181" w:type="dxa"/>
                </w:tcPr>
                <w:p w:rsidR="004D5E1C" w:rsidRDefault="004D5E1C" w:rsidP="00D529ED">
                  <w:pPr>
                    <w:spacing w:before="100" w:beforeAutospacing="1" w:after="100" w:afterAutospacing="1"/>
                    <w:ind w:right="-2"/>
                    <w:rPr>
                      <w:i/>
                      <w:sz w:val="28"/>
                      <w:szCs w:val="28"/>
                    </w:rPr>
                  </w:pPr>
                </w:p>
              </w:tc>
              <w:tc>
                <w:tcPr>
                  <w:tcW w:w="2948" w:type="dxa"/>
                </w:tcPr>
                <w:p w:rsidR="004D5E1C" w:rsidRDefault="004D5E1C" w:rsidP="00D529ED">
                  <w:pPr>
                    <w:spacing w:before="100" w:beforeAutospacing="1" w:after="100" w:afterAutospacing="1"/>
                    <w:ind w:right="-2"/>
                    <w:rPr>
                      <w:i/>
                      <w:sz w:val="28"/>
                      <w:szCs w:val="28"/>
                    </w:rPr>
                  </w:pPr>
                </w:p>
              </w:tc>
            </w:tr>
          </w:tbl>
          <w:p w:rsidR="00930E2C" w:rsidRPr="00C84A2A" w:rsidRDefault="005C152D" w:rsidP="00D529ED">
            <w:pPr>
              <w:spacing w:before="100" w:beforeAutospacing="1" w:after="100" w:afterAutospacing="1"/>
              <w:ind w:right="-2"/>
              <w:rPr>
                <w:i/>
              </w:rPr>
            </w:pPr>
            <w:r w:rsidRPr="00C84A2A">
              <w:rPr>
                <w:i/>
              </w:rPr>
              <w:lastRenderedPageBreak/>
              <w:t xml:space="preserve">S’agissant du </w:t>
            </w:r>
            <w:r w:rsidRPr="00C84A2A">
              <w:rPr>
                <w:i/>
                <w:u w:val="single"/>
              </w:rPr>
              <w:t>conjoint</w:t>
            </w:r>
            <w:r w:rsidRPr="00C84A2A">
              <w:rPr>
                <w:i/>
              </w:rPr>
              <w:t xml:space="preserve"> ou du partenaire pacsé, tant en matière de succession qu’en matière de contrat d’assurance-vie, il y </w:t>
            </w:r>
            <w:r w:rsidRPr="00C84A2A">
              <w:rPr>
                <w:b/>
                <w:i/>
              </w:rPr>
              <w:t>a exonération totale.</w:t>
            </w:r>
            <w:r w:rsidRPr="00C84A2A">
              <w:rPr>
                <w:i/>
              </w:rPr>
              <w:t xml:space="preserve"> </w:t>
            </w:r>
          </w:p>
          <w:p w:rsidR="005C152D" w:rsidRPr="00C84A2A" w:rsidRDefault="005C152D" w:rsidP="00D529ED">
            <w:pPr>
              <w:spacing w:before="100" w:beforeAutospacing="1" w:after="100" w:afterAutospacing="1"/>
              <w:ind w:right="-2"/>
              <w:rPr>
                <w:i/>
              </w:rPr>
            </w:pPr>
            <w:r w:rsidRPr="00C84A2A">
              <w:rPr>
                <w:i/>
              </w:rPr>
              <w:t>La clause bénéficiaire d’un contrat d’assurance-vie peut être démembrée entre le conjoint et les enfants.</w:t>
            </w:r>
            <w:r w:rsidR="00FD7F4D" w:rsidRPr="00C84A2A">
              <w:rPr>
                <w:i/>
              </w:rPr>
              <w:t xml:space="preserve"> Dans ce cas, au dénouement de la clause, la valeur de la nue-propriété revenant aux enfants dépendra de l’âge du parent usufruitier décédé. </w:t>
            </w:r>
            <w:r w:rsidR="00CC1ABB" w:rsidRPr="00C84A2A">
              <w:rPr>
                <w:i/>
              </w:rPr>
              <w:t>Le % représentant la valeur de la nue-propriété sera également utilisé pour le calcul de l’abattement de 152.500 euros.</w:t>
            </w:r>
          </w:p>
          <w:p w:rsidR="00CC1ABB" w:rsidRDefault="00CC1ABB" w:rsidP="00D529ED">
            <w:pPr>
              <w:spacing w:before="100" w:beforeAutospacing="1" w:after="100" w:afterAutospacing="1"/>
              <w:ind w:right="-2"/>
              <w:rPr>
                <w:i/>
                <w:sz w:val="28"/>
                <w:szCs w:val="28"/>
              </w:rPr>
            </w:pPr>
          </w:p>
          <w:p w:rsidR="00CC1ABB" w:rsidRPr="00CC1ABB" w:rsidRDefault="00CC1ABB" w:rsidP="00D529ED">
            <w:pPr>
              <w:spacing w:before="100" w:beforeAutospacing="1" w:after="100" w:afterAutospacing="1"/>
              <w:ind w:right="-2"/>
              <w:rPr>
                <w:b/>
                <w:i/>
                <w:sz w:val="28"/>
                <w:szCs w:val="28"/>
                <w:u w:val="single"/>
              </w:rPr>
            </w:pPr>
            <w:r w:rsidRPr="00CC1ABB">
              <w:rPr>
                <w:b/>
                <w:i/>
                <w:sz w:val="28"/>
                <w:szCs w:val="28"/>
                <w:u w:val="single"/>
              </w:rPr>
              <w:t>Cas pratique</w:t>
            </w:r>
          </w:p>
          <w:p w:rsidR="00CC1ABB" w:rsidRPr="00C84A2A" w:rsidRDefault="00C84A2A" w:rsidP="00D529ED">
            <w:pPr>
              <w:spacing w:before="100" w:beforeAutospacing="1" w:after="100" w:afterAutospacing="1"/>
              <w:ind w:right="-2"/>
              <w:rPr>
                <w:i/>
              </w:rPr>
            </w:pPr>
            <w:r w:rsidRPr="00C84A2A">
              <w:rPr>
                <w:i/>
              </w:rPr>
              <w:t>Madame Dupont est âgée de 66 ans et son mari de 69 ans.</w:t>
            </w:r>
            <w:r>
              <w:rPr>
                <w:i/>
              </w:rPr>
              <w:t xml:space="preserve"> Ils ont deux enfants.</w:t>
            </w:r>
          </w:p>
          <w:p w:rsidR="00C84A2A" w:rsidRDefault="00C84A2A" w:rsidP="00D529ED">
            <w:pPr>
              <w:spacing w:before="100" w:beforeAutospacing="1" w:after="100" w:afterAutospacing="1"/>
              <w:ind w:right="-2"/>
              <w:rPr>
                <w:i/>
              </w:rPr>
            </w:pPr>
            <w:r w:rsidRPr="00C84A2A">
              <w:rPr>
                <w:i/>
              </w:rPr>
              <w:t xml:space="preserve">Ils sont mariés sous le régime de la communauté universelle avec adjonction d’une clause d’attribution intégrale au profit du conjoint survivant. </w:t>
            </w:r>
            <w:r w:rsidR="00602FC4">
              <w:rPr>
                <w:i/>
              </w:rPr>
              <w:t>De ce fait, les enfants n’hériteront de leurs parents qu’au jour du décès du dernier d’entre eux.</w:t>
            </w:r>
          </w:p>
          <w:p w:rsidR="00C84A2A" w:rsidRDefault="00602FC4" w:rsidP="00D529ED">
            <w:pPr>
              <w:spacing w:before="100" w:beforeAutospacing="1" w:after="100" w:afterAutospacing="1"/>
              <w:ind w:right="-2"/>
              <w:rPr>
                <w:i/>
              </w:rPr>
            </w:pPr>
            <w:r>
              <w:rPr>
                <w:i/>
              </w:rPr>
              <w:t xml:space="preserve">Le patrimoine du couple est composé comme suit : </w:t>
            </w:r>
          </w:p>
          <w:p w:rsidR="00602FC4" w:rsidRPr="00B25905" w:rsidRDefault="00602FC4" w:rsidP="00602FC4">
            <w:pPr>
              <w:pStyle w:val="Paragraphedeliste"/>
              <w:numPr>
                <w:ilvl w:val="0"/>
                <w:numId w:val="11"/>
              </w:numPr>
              <w:spacing w:before="100" w:beforeAutospacing="1" w:after="100" w:afterAutospacing="1"/>
              <w:ind w:right="-2"/>
              <w:rPr>
                <w:rFonts w:ascii="Times New Roman" w:hAnsi="Times New Roman" w:cs="Times New Roman"/>
                <w:i/>
                <w:sz w:val="24"/>
                <w:szCs w:val="24"/>
              </w:rPr>
            </w:pPr>
            <w:r w:rsidRPr="00B25905">
              <w:rPr>
                <w:rFonts w:ascii="Times New Roman" w:hAnsi="Times New Roman" w:cs="Times New Roman"/>
                <w:i/>
                <w:sz w:val="24"/>
                <w:szCs w:val="24"/>
              </w:rPr>
              <w:t>Résidence principale :          600.000 euros</w:t>
            </w:r>
          </w:p>
          <w:p w:rsidR="005C152D" w:rsidRPr="00B25905" w:rsidRDefault="00602FC4" w:rsidP="00B25905">
            <w:pPr>
              <w:pStyle w:val="Paragraphedeliste"/>
              <w:numPr>
                <w:ilvl w:val="0"/>
                <w:numId w:val="11"/>
              </w:numPr>
              <w:spacing w:after="0"/>
              <w:ind w:right="-2"/>
              <w:rPr>
                <w:rFonts w:ascii="Times New Roman" w:hAnsi="Times New Roman" w:cs="Times New Roman"/>
                <w:i/>
                <w:sz w:val="24"/>
                <w:szCs w:val="24"/>
              </w:rPr>
            </w:pPr>
            <w:r w:rsidRPr="00B25905">
              <w:rPr>
                <w:rFonts w:ascii="Times New Roman" w:hAnsi="Times New Roman" w:cs="Times New Roman"/>
                <w:i/>
                <w:sz w:val="24"/>
                <w:szCs w:val="24"/>
              </w:rPr>
              <w:t xml:space="preserve">Capital :                              </w:t>
            </w:r>
            <w:r w:rsidRPr="00B25905">
              <w:rPr>
                <w:rFonts w:ascii="Times New Roman" w:hAnsi="Times New Roman" w:cs="Times New Roman"/>
                <w:i/>
                <w:sz w:val="24"/>
                <w:szCs w:val="24"/>
                <w:u w:val="single"/>
              </w:rPr>
              <w:t>3.400.000</w:t>
            </w:r>
            <w:r w:rsidRPr="00B25905">
              <w:rPr>
                <w:rFonts w:ascii="Times New Roman" w:hAnsi="Times New Roman" w:cs="Times New Roman"/>
                <w:i/>
                <w:sz w:val="24"/>
                <w:szCs w:val="24"/>
              </w:rPr>
              <w:t xml:space="preserve"> euros</w:t>
            </w:r>
          </w:p>
          <w:p w:rsidR="00B25905" w:rsidRDefault="00B25905" w:rsidP="00B25905">
            <w:pPr>
              <w:ind w:left="360" w:right="-2"/>
              <w:rPr>
                <w:i/>
              </w:rPr>
            </w:pPr>
            <w:r w:rsidRPr="00B25905">
              <w:rPr>
                <w:i/>
              </w:rPr>
              <w:t xml:space="preserve">TOTAL :                           </w:t>
            </w:r>
            <w:r>
              <w:rPr>
                <w:i/>
              </w:rPr>
              <w:t xml:space="preserve">        </w:t>
            </w:r>
            <w:r w:rsidRPr="00B25905">
              <w:rPr>
                <w:i/>
              </w:rPr>
              <w:t xml:space="preserve"> 4.000.000</w:t>
            </w:r>
            <w:r>
              <w:rPr>
                <w:i/>
              </w:rPr>
              <w:t xml:space="preserve"> euros</w:t>
            </w:r>
          </w:p>
          <w:p w:rsidR="00B25905" w:rsidRDefault="00B25905" w:rsidP="00B25905">
            <w:pPr>
              <w:ind w:left="360" w:right="-2"/>
              <w:rPr>
                <w:i/>
              </w:rPr>
            </w:pPr>
          </w:p>
          <w:p w:rsidR="00B25905" w:rsidRDefault="00B25905" w:rsidP="00B25905">
            <w:pPr>
              <w:ind w:left="17" w:right="-2"/>
              <w:rPr>
                <w:i/>
              </w:rPr>
            </w:pPr>
            <w:r>
              <w:rPr>
                <w:i/>
              </w:rPr>
              <w:t>Le couple n’a pas besoin de revenus complémentaires.</w:t>
            </w:r>
          </w:p>
          <w:p w:rsidR="00B25905" w:rsidRDefault="00B25905" w:rsidP="00B25905">
            <w:pPr>
              <w:ind w:left="17" w:right="-2"/>
              <w:rPr>
                <w:i/>
              </w:rPr>
            </w:pPr>
          </w:p>
          <w:p w:rsidR="00B25905" w:rsidRDefault="00F23C6B" w:rsidP="00B25905">
            <w:pPr>
              <w:ind w:left="17" w:right="-2"/>
              <w:rPr>
                <w:i/>
              </w:rPr>
            </w:pPr>
            <w:r>
              <w:rPr>
                <w:i/>
              </w:rPr>
              <w:t xml:space="preserve">Les critères communs à l’ensemble de nos calculs seront les suivants : </w:t>
            </w:r>
          </w:p>
          <w:p w:rsidR="00F23C6B" w:rsidRDefault="00F23C6B" w:rsidP="00F23C6B">
            <w:pPr>
              <w:pStyle w:val="Paragraphedeliste"/>
              <w:numPr>
                <w:ilvl w:val="0"/>
                <w:numId w:val="11"/>
              </w:numPr>
              <w:ind w:right="-2"/>
              <w:rPr>
                <w:i/>
              </w:rPr>
            </w:pPr>
            <w:r>
              <w:rPr>
                <w:i/>
              </w:rPr>
              <w:t>Le patrimoine est réputé commun pour sa globalité</w:t>
            </w:r>
          </w:p>
          <w:p w:rsidR="00F23C6B" w:rsidRDefault="00F23C6B" w:rsidP="00F23C6B">
            <w:pPr>
              <w:pStyle w:val="Paragraphedeliste"/>
              <w:numPr>
                <w:ilvl w:val="0"/>
                <w:numId w:val="11"/>
              </w:numPr>
              <w:ind w:right="-2"/>
              <w:rPr>
                <w:i/>
              </w:rPr>
            </w:pPr>
            <w:r>
              <w:rPr>
                <w:i/>
              </w:rPr>
              <w:t xml:space="preserve">La valeur des biens </w:t>
            </w:r>
            <w:r w:rsidR="00CA0487">
              <w:rPr>
                <w:i/>
              </w:rPr>
              <w:t xml:space="preserve">immobiliers </w:t>
            </w:r>
            <w:r>
              <w:rPr>
                <w:i/>
              </w:rPr>
              <w:t>est réputée constante</w:t>
            </w:r>
          </w:p>
          <w:p w:rsidR="00CA0487" w:rsidRDefault="00CA0487" w:rsidP="00F23C6B">
            <w:pPr>
              <w:pStyle w:val="Paragraphedeliste"/>
              <w:numPr>
                <w:ilvl w:val="0"/>
                <w:numId w:val="11"/>
              </w:numPr>
              <w:ind w:right="-2"/>
              <w:rPr>
                <w:i/>
              </w:rPr>
            </w:pPr>
            <w:r>
              <w:rPr>
                <w:i/>
              </w:rPr>
              <w:t>Les liquidités disponibles sont placées à 3% net d’impôt et de CSG</w:t>
            </w:r>
          </w:p>
          <w:p w:rsidR="00F23C6B" w:rsidRDefault="00F23C6B" w:rsidP="00F23C6B">
            <w:pPr>
              <w:pStyle w:val="Paragraphedeliste"/>
              <w:numPr>
                <w:ilvl w:val="0"/>
                <w:numId w:val="11"/>
              </w:numPr>
              <w:ind w:right="-2"/>
              <w:rPr>
                <w:i/>
              </w:rPr>
            </w:pPr>
            <w:r>
              <w:rPr>
                <w:i/>
              </w:rPr>
              <w:t>La fiscalité est réputée constante</w:t>
            </w:r>
          </w:p>
          <w:p w:rsidR="006C4258" w:rsidRDefault="00F23C6B" w:rsidP="00F23C6B">
            <w:pPr>
              <w:pStyle w:val="Paragraphedeliste"/>
              <w:numPr>
                <w:ilvl w:val="0"/>
                <w:numId w:val="11"/>
              </w:numPr>
              <w:ind w:right="-2"/>
              <w:rPr>
                <w:i/>
              </w:rPr>
            </w:pPr>
            <w:r>
              <w:rPr>
                <w:i/>
              </w:rPr>
              <w:t xml:space="preserve">Le </w:t>
            </w:r>
            <w:r w:rsidR="006C4258">
              <w:rPr>
                <w:i/>
              </w:rPr>
              <w:t>premier conjoint décède en N+20 et le second conjoint très peu de temps après</w:t>
            </w:r>
          </w:p>
          <w:p w:rsidR="00F23C6B" w:rsidRDefault="006C4258" w:rsidP="00F23C6B">
            <w:pPr>
              <w:pStyle w:val="Paragraphedeliste"/>
              <w:numPr>
                <w:ilvl w:val="0"/>
                <w:numId w:val="11"/>
              </w:numPr>
              <w:ind w:right="-2"/>
              <w:rPr>
                <w:i/>
              </w:rPr>
            </w:pPr>
            <w:r>
              <w:rPr>
                <w:i/>
              </w:rPr>
              <w:t xml:space="preserve">Le </w:t>
            </w:r>
            <w:r w:rsidR="00F23C6B">
              <w:rPr>
                <w:i/>
              </w:rPr>
              <w:t>conjoint survivant ne consomme pas le patrimoine transmis</w:t>
            </w:r>
            <w:r>
              <w:rPr>
                <w:i/>
              </w:rPr>
              <w:t xml:space="preserve"> </w:t>
            </w:r>
            <w:r w:rsidR="007B37F8">
              <w:rPr>
                <w:i/>
              </w:rPr>
              <w:t>après le décès de son conjoint.</w:t>
            </w:r>
          </w:p>
          <w:p w:rsidR="00F23C6B" w:rsidRDefault="00F23C6B" w:rsidP="00F23C6B">
            <w:pPr>
              <w:ind w:right="-2"/>
              <w:rPr>
                <w:i/>
              </w:rPr>
            </w:pPr>
          </w:p>
          <w:p w:rsidR="00F23C6B" w:rsidRPr="00A92BDC" w:rsidRDefault="00F23C6B" w:rsidP="00F23C6B">
            <w:pPr>
              <w:ind w:right="-2"/>
              <w:rPr>
                <w:b/>
                <w:i/>
                <w:u w:val="single"/>
              </w:rPr>
            </w:pPr>
            <w:r w:rsidRPr="00A92BDC">
              <w:rPr>
                <w:b/>
                <w:i/>
                <w:u w:val="single"/>
              </w:rPr>
              <w:t xml:space="preserve">Quid en cas de décès soudain d’un des époux sans </w:t>
            </w:r>
            <w:r w:rsidR="004C6CA2" w:rsidRPr="00A92BDC">
              <w:rPr>
                <w:b/>
                <w:i/>
                <w:u w:val="single"/>
              </w:rPr>
              <w:t>qu’aucune stratégie patrimoniale n’ait été mise en place ?</w:t>
            </w:r>
          </w:p>
          <w:p w:rsidR="004C6CA2" w:rsidRDefault="004C6CA2" w:rsidP="00F23C6B">
            <w:pPr>
              <w:ind w:right="-2"/>
              <w:rPr>
                <w:i/>
              </w:rPr>
            </w:pPr>
          </w:p>
          <w:p w:rsidR="007B37F8" w:rsidRDefault="007E724F" w:rsidP="00F23C6B">
            <w:pPr>
              <w:ind w:right="-2"/>
              <w:rPr>
                <w:i/>
              </w:rPr>
            </w:pPr>
            <w:r>
              <w:rPr>
                <w:i/>
              </w:rPr>
              <w:t xml:space="preserve">La </w:t>
            </w:r>
            <w:r w:rsidR="007B37F8">
              <w:rPr>
                <w:i/>
              </w:rPr>
              <w:t xml:space="preserve">somme de </w:t>
            </w:r>
            <w:r>
              <w:rPr>
                <w:i/>
              </w:rPr>
              <w:t>3.400</w:t>
            </w:r>
            <w:r w:rsidR="007B37F8">
              <w:rPr>
                <w:i/>
              </w:rPr>
              <w:t>.000 d’euros est placée sur un compte titre au taux de 3% net de tout impôt et taxe.</w:t>
            </w:r>
          </w:p>
          <w:p w:rsidR="007B37F8" w:rsidRDefault="007B37F8" w:rsidP="00F23C6B">
            <w:pPr>
              <w:ind w:right="-2"/>
              <w:rPr>
                <w:i/>
              </w:rPr>
            </w:pPr>
          </w:p>
          <w:p w:rsidR="007B37F8" w:rsidRDefault="007B37F8" w:rsidP="00F23C6B">
            <w:pPr>
              <w:ind w:right="-2"/>
              <w:rPr>
                <w:i/>
              </w:rPr>
            </w:pPr>
            <w:r>
              <w:rPr>
                <w:i/>
              </w:rPr>
              <w:t>Après 20 années</w:t>
            </w:r>
            <w:r w:rsidR="00AC0379">
              <w:rPr>
                <w:i/>
              </w:rPr>
              <w:t xml:space="preserve"> de placement, le capital s’élève à </w:t>
            </w:r>
            <w:r w:rsidR="007E724F">
              <w:rPr>
                <w:i/>
              </w:rPr>
              <w:t>6.140.778</w:t>
            </w:r>
            <w:r w:rsidR="00AC0379">
              <w:rPr>
                <w:i/>
              </w:rPr>
              <w:t xml:space="preserve"> euros.</w:t>
            </w:r>
          </w:p>
          <w:p w:rsidR="004C6CA2" w:rsidRDefault="004C6CA2" w:rsidP="00F23C6B">
            <w:pPr>
              <w:ind w:right="-2"/>
              <w:rPr>
                <w:i/>
              </w:rPr>
            </w:pPr>
          </w:p>
          <w:p w:rsidR="00F329A5" w:rsidRDefault="004C6CA2" w:rsidP="00F23C6B">
            <w:pPr>
              <w:ind w:right="-2"/>
              <w:rPr>
                <w:i/>
              </w:rPr>
            </w:pPr>
            <w:r w:rsidRPr="00971DD8">
              <w:rPr>
                <w:i/>
              </w:rPr>
              <w:t xml:space="preserve">Au </w:t>
            </w:r>
            <w:r w:rsidR="006C4258">
              <w:rPr>
                <w:i/>
              </w:rPr>
              <w:t xml:space="preserve">premier </w:t>
            </w:r>
            <w:r w:rsidRPr="00971DD8">
              <w:rPr>
                <w:i/>
              </w:rPr>
              <w:t xml:space="preserve">décès, </w:t>
            </w:r>
            <w:r w:rsidR="00AC0379" w:rsidRPr="00971DD8">
              <w:rPr>
                <w:i/>
              </w:rPr>
              <w:t xml:space="preserve">le patrimoine s’élève à </w:t>
            </w:r>
            <w:r w:rsidR="007E724F">
              <w:rPr>
                <w:i/>
              </w:rPr>
              <w:t>6.740.778</w:t>
            </w:r>
            <w:r w:rsidR="00AC0379" w:rsidRPr="00971DD8">
              <w:rPr>
                <w:i/>
              </w:rPr>
              <w:t xml:space="preserve"> euros (</w:t>
            </w:r>
            <w:r w:rsidR="007E724F">
              <w:rPr>
                <w:i/>
              </w:rPr>
              <w:t>6.140.778</w:t>
            </w:r>
            <w:r w:rsidR="00AC0379" w:rsidRPr="00971DD8">
              <w:rPr>
                <w:i/>
              </w:rPr>
              <w:t xml:space="preserve"> + 600.000</w:t>
            </w:r>
            <w:r w:rsidR="00561C62">
              <w:rPr>
                <w:i/>
              </w:rPr>
              <w:t xml:space="preserve"> </w:t>
            </w:r>
            <w:proofErr w:type="gramStart"/>
            <w:r w:rsidR="00561C62">
              <w:rPr>
                <w:i/>
              </w:rPr>
              <w:t>immobilier</w:t>
            </w:r>
            <w:r w:rsidR="00711F45">
              <w:rPr>
                <w:i/>
              </w:rPr>
              <w:t xml:space="preserve"> </w:t>
            </w:r>
            <w:r w:rsidR="00AC0379" w:rsidRPr="00971DD8">
              <w:rPr>
                <w:i/>
              </w:rPr>
              <w:t>)</w:t>
            </w:r>
            <w:proofErr w:type="gramEnd"/>
            <w:r w:rsidR="00AC0379" w:rsidRPr="00971DD8">
              <w:rPr>
                <w:i/>
              </w:rPr>
              <w:t xml:space="preserve"> </w:t>
            </w:r>
            <w:r w:rsidR="006C4258">
              <w:rPr>
                <w:i/>
              </w:rPr>
              <w:t xml:space="preserve">et le conjoint survivant hérite de la totalité du patrimoine </w:t>
            </w:r>
            <w:r w:rsidR="00F329A5">
              <w:rPr>
                <w:i/>
              </w:rPr>
              <w:t>en exonération d’impôt.</w:t>
            </w:r>
          </w:p>
          <w:p w:rsidR="00F329A5" w:rsidRDefault="00F329A5" w:rsidP="00F23C6B">
            <w:pPr>
              <w:ind w:right="-2"/>
              <w:rPr>
                <w:i/>
              </w:rPr>
            </w:pPr>
          </w:p>
          <w:p w:rsidR="004C6CA2" w:rsidRPr="00971DD8" w:rsidRDefault="00F329A5" w:rsidP="00F23C6B">
            <w:pPr>
              <w:ind w:right="-2"/>
              <w:rPr>
                <w:i/>
              </w:rPr>
            </w:pPr>
            <w:r>
              <w:rPr>
                <w:i/>
              </w:rPr>
              <w:t xml:space="preserve">Peu de temps après, au décès du conjoint survivant, </w:t>
            </w:r>
            <w:r w:rsidR="004C6CA2" w:rsidRPr="00971DD8">
              <w:rPr>
                <w:i/>
              </w:rPr>
              <w:t>le</w:t>
            </w:r>
            <w:r w:rsidR="00767E5D" w:rsidRPr="00971DD8">
              <w:rPr>
                <w:i/>
              </w:rPr>
              <w:t xml:space="preserve">s enfants héritent chacun de </w:t>
            </w:r>
            <w:r w:rsidR="00AC0379" w:rsidRPr="00971DD8">
              <w:rPr>
                <w:i/>
              </w:rPr>
              <w:t>3.</w:t>
            </w:r>
            <w:r w:rsidR="007E724F">
              <w:rPr>
                <w:i/>
              </w:rPr>
              <w:t>370.389</w:t>
            </w:r>
            <w:r w:rsidR="00AC0379" w:rsidRPr="00971DD8">
              <w:rPr>
                <w:i/>
              </w:rPr>
              <w:t xml:space="preserve"> </w:t>
            </w:r>
            <w:r w:rsidR="00767E5D" w:rsidRPr="00971DD8">
              <w:rPr>
                <w:i/>
              </w:rPr>
              <w:t xml:space="preserve">euros, ce qui génère par enfant, </w:t>
            </w:r>
            <w:r w:rsidR="00971DD8" w:rsidRPr="00971DD8">
              <w:rPr>
                <w:i/>
              </w:rPr>
              <w:t>1.</w:t>
            </w:r>
            <w:r w:rsidR="00711F45">
              <w:rPr>
                <w:i/>
              </w:rPr>
              <w:t>234</w:t>
            </w:r>
            <w:r w:rsidR="00971DD8" w:rsidRPr="00971DD8">
              <w:rPr>
                <w:i/>
              </w:rPr>
              <w:t>.</w:t>
            </w:r>
            <w:r w:rsidR="00711F45">
              <w:rPr>
                <w:i/>
              </w:rPr>
              <w:t>069</w:t>
            </w:r>
            <w:r w:rsidR="00971DD8" w:rsidRPr="00971DD8">
              <w:rPr>
                <w:i/>
              </w:rPr>
              <w:t xml:space="preserve"> </w:t>
            </w:r>
            <w:r w:rsidR="00767E5D" w:rsidRPr="00971DD8">
              <w:rPr>
                <w:i/>
              </w:rPr>
              <w:t xml:space="preserve">euros de droits de succession, soit un total de droits de succession de </w:t>
            </w:r>
            <w:r w:rsidR="00711F45">
              <w:rPr>
                <w:i/>
              </w:rPr>
              <w:t>2.468.138</w:t>
            </w:r>
            <w:r w:rsidR="00971DD8" w:rsidRPr="00971DD8">
              <w:rPr>
                <w:i/>
              </w:rPr>
              <w:t xml:space="preserve"> </w:t>
            </w:r>
            <w:r w:rsidR="00767E5D" w:rsidRPr="00971DD8">
              <w:rPr>
                <w:i/>
              </w:rPr>
              <w:t>euros</w:t>
            </w:r>
            <w:r w:rsidR="007A41A1" w:rsidRPr="00971DD8">
              <w:rPr>
                <w:i/>
              </w:rPr>
              <w:t xml:space="preserve">, soit une pression fiscale d’environ </w:t>
            </w:r>
            <w:r w:rsidR="00971DD8" w:rsidRPr="00971DD8">
              <w:rPr>
                <w:i/>
              </w:rPr>
              <w:t>3</w:t>
            </w:r>
            <w:r w:rsidR="00711F45">
              <w:rPr>
                <w:i/>
              </w:rPr>
              <w:t>6</w:t>
            </w:r>
            <w:r w:rsidR="00971DD8" w:rsidRPr="00971DD8">
              <w:rPr>
                <w:i/>
              </w:rPr>
              <w:t>,</w:t>
            </w:r>
            <w:r w:rsidR="00711F45">
              <w:rPr>
                <w:i/>
              </w:rPr>
              <w:t>61</w:t>
            </w:r>
            <w:r w:rsidR="007A41A1" w:rsidRPr="00971DD8">
              <w:rPr>
                <w:i/>
              </w:rPr>
              <w:t>%</w:t>
            </w:r>
            <w:r w:rsidR="00767E5D" w:rsidRPr="00971DD8">
              <w:rPr>
                <w:i/>
              </w:rPr>
              <w:t>.</w:t>
            </w:r>
          </w:p>
          <w:p w:rsidR="004C6CA2" w:rsidRPr="00971DD8" w:rsidRDefault="004C6CA2" w:rsidP="00F23C6B">
            <w:pPr>
              <w:ind w:right="-2"/>
              <w:rPr>
                <w:i/>
              </w:rPr>
            </w:pPr>
          </w:p>
          <w:p w:rsidR="004C6CA2" w:rsidRPr="00971DD8" w:rsidRDefault="009A2F16" w:rsidP="009A2F16">
            <w:pPr>
              <w:pStyle w:val="Paragraphedeliste"/>
              <w:numPr>
                <w:ilvl w:val="0"/>
                <w:numId w:val="12"/>
              </w:numPr>
              <w:ind w:right="-2"/>
              <w:rPr>
                <w:rFonts w:ascii="Times New Roman" w:hAnsi="Times New Roman" w:cs="Times New Roman"/>
                <w:i/>
              </w:rPr>
            </w:pPr>
            <w:r w:rsidRPr="00971DD8">
              <w:rPr>
                <w:rFonts w:ascii="Times New Roman" w:hAnsi="Times New Roman" w:cs="Times New Roman"/>
                <w:i/>
              </w:rPr>
              <w:t>Dans ce cas, l</w:t>
            </w:r>
            <w:r w:rsidR="00767E5D" w:rsidRPr="00971DD8">
              <w:rPr>
                <w:rFonts w:ascii="Times New Roman" w:hAnsi="Times New Roman" w:cs="Times New Roman"/>
                <w:i/>
              </w:rPr>
              <w:t xml:space="preserve">e </w:t>
            </w:r>
            <w:r w:rsidR="00767E5D" w:rsidRPr="00971DD8">
              <w:rPr>
                <w:rFonts w:ascii="Times New Roman" w:hAnsi="Times New Roman" w:cs="Times New Roman"/>
                <w:i/>
                <w:u w:val="single"/>
              </w:rPr>
              <w:t>patrimoine net transmis</w:t>
            </w:r>
            <w:r w:rsidR="00767E5D" w:rsidRPr="00971DD8">
              <w:rPr>
                <w:rFonts w:ascii="Times New Roman" w:hAnsi="Times New Roman" w:cs="Times New Roman"/>
                <w:i/>
              </w:rPr>
              <w:t xml:space="preserve"> par les deux parents </w:t>
            </w:r>
            <w:r w:rsidR="00A92BDC" w:rsidRPr="00971DD8">
              <w:rPr>
                <w:rFonts w:ascii="Times New Roman" w:hAnsi="Times New Roman" w:cs="Times New Roman"/>
                <w:i/>
              </w:rPr>
              <w:t xml:space="preserve">à leurs enfants </w:t>
            </w:r>
            <w:r w:rsidR="00767E5D" w:rsidRPr="00971DD8">
              <w:rPr>
                <w:rFonts w:ascii="Times New Roman" w:hAnsi="Times New Roman" w:cs="Times New Roman"/>
                <w:i/>
              </w:rPr>
              <w:t>s’élève donc à</w:t>
            </w:r>
            <w:r w:rsidR="00A92BDC" w:rsidRPr="00971DD8">
              <w:rPr>
                <w:rFonts w:ascii="Times New Roman" w:hAnsi="Times New Roman" w:cs="Times New Roman"/>
                <w:i/>
              </w:rPr>
              <w:t xml:space="preserve"> </w:t>
            </w:r>
            <w:r w:rsidR="00711F45">
              <w:rPr>
                <w:rFonts w:ascii="Times New Roman" w:hAnsi="Times New Roman" w:cs="Times New Roman"/>
                <w:i/>
              </w:rPr>
              <w:t>6.740.778</w:t>
            </w:r>
            <w:r w:rsidR="00971DD8" w:rsidRPr="00971DD8">
              <w:rPr>
                <w:rFonts w:ascii="Times New Roman" w:hAnsi="Times New Roman" w:cs="Times New Roman"/>
                <w:i/>
              </w:rPr>
              <w:t xml:space="preserve"> – </w:t>
            </w:r>
            <w:r w:rsidR="00711F45">
              <w:rPr>
                <w:rFonts w:ascii="Times New Roman" w:hAnsi="Times New Roman" w:cs="Times New Roman"/>
                <w:i/>
              </w:rPr>
              <w:t>2.468.138</w:t>
            </w:r>
            <w:r w:rsidR="00971DD8" w:rsidRPr="00971DD8">
              <w:rPr>
                <w:rFonts w:ascii="Times New Roman" w:hAnsi="Times New Roman" w:cs="Times New Roman"/>
                <w:i/>
              </w:rPr>
              <w:t xml:space="preserve"> = 4.</w:t>
            </w:r>
            <w:r w:rsidR="00711F45">
              <w:rPr>
                <w:rFonts w:ascii="Times New Roman" w:hAnsi="Times New Roman" w:cs="Times New Roman"/>
                <w:i/>
              </w:rPr>
              <w:t>272.640</w:t>
            </w:r>
            <w:r w:rsidR="00A92BDC" w:rsidRPr="00971DD8">
              <w:rPr>
                <w:rFonts w:ascii="Times New Roman" w:hAnsi="Times New Roman" w:cs="Times New Roman"/>
                <w:i/>
              </w:rPr>
              <w:t xml:space="preserve"> euros.</w:t>
            </w:r>
            <w:r w:rsidR="00767E5D" w:rsidRPr="00971DD8">
              <w:rPr>
                <w:rFonts w:ascii="Times New Roman" w:hAnsi="Times New Roman" w:cs="Times New Roman"/>
                <w:i/>
              </w:rPr>
              <w:t xml:space="preserve"> </w:t>
            </w:r>
          </w:p>
          <w:p w:rsidR="00EC2A48" w:rsidRPr="00971DD8" w:rsidRDefault="00EC2A48" w:rsidP="009A2F16">
            <w:pPr>
              <w:ind w:right="-2"/>
              <w:rPr>
                <w:i/>
              </w:rPr>
            </w:pPr>
          </w:p>
          <w:p w:rsidR="009A2F16" w:rsidRPr="00971DD8" w:rsidRDefault="009A2F16" w:rsidP="009A2F16">
            <w:pPr>
              <w:ind w:right="-2"/>
              <w:rPr>
                <w:i/>
              </w:rPr>
            </w:pPr>
            <w:r w:rsidRPr="00971DD8">
              <w:rPr>
                <w:i/>
              </w:rPr>
              <w:t>Bien sûr, l’objectif de protection du conjoint est pleinement atteint, et c’était là la volonté des époux, mais, l’optimisation fiscale est désastreuse car les biens n’ont été transmis que d’une tête vers les enfants.</w:t>
            </w:r>
          </w:p>
          <w:p w:rsidR="009A2F16" w:rsidRPr="009A2F16" w:rsidRDefault="009A2F16" w:rsidP="009A2F16">
            <w:pPr>
              <w:ind w:right="-2"/>
              <w:rPr>
                <w:i/>
              </w:rPr>
            </w:pPr>
          </w:p>
          <w:p w:rsidR="00A92BDC" w:rsidRDefault="00EC2A48" w:rsidP="00F23C6B">
            <w:pPr>
              <w:ind w:right="-2"/>
              <w:rPr>
                <w:i/>
              </w:rPr>
            </w:pPr>
            <w:r>
              <w:rPr>
                <w:i/>
              </w:rPr>
              <w:t xml:space="preserve">Sans aucun doute, le rôle de l’expert en patrimoine, dans cette situation, est d’évaluer le besoin de protection réel du conjoint survivant (Y a-t-il </w:t>
            </w:r>
            <w:r w:rsidR="00583648">
              <w:rPr>
                <w:i/>
              </w:rPr>
              <w:t xml:space="preserve">une réelle nécessité à tout lui réserver ?, </w:t>
            </w:r>
            <w:r w:rsidR="00AB76E7">
              <w:rPr>
                <w:i/>
              </w:rPr>
              <w:t>l</w:t>
            </w:r>
            <w:r w:rsidR="00583648">
              <w:rPr>
                <w:i/>
              </w:rPr>
              <w:t>e conjoint survivant a-t-il besoin de tout consommer ?</w:t>
            </w:r>
            <w:r w:rsidR="00AB76E7">
              <w:rPr>
                <w:i/>
              </w:rPr>
              <w:t xml:space="preserve">...) car une transmission partielle, au premier décès, </w:t>
            </w:r>
            <w:r w:rsidR="00A5255A">
              <w:rPr>
                <w:i/>
              </w:rPr>
              <w:t xml:space="preserve">aurait réduit </w:t>
            </w:r>
            <w:r w:rsidR="00AB76E7">
              <w:rPr>
                <w:i/>
              </w:rPr>
              <w:t>considérablement la charge fiscale globale des droits de succession et, par voie de conséquence, augmenterait mécaniquement la valeur du patrimoine net transmis.</w:t>
            </w:r>
          </w:p>
          <w:p w:rsidR="009A2F16" w:rsidRDefault="009A2F16" w:rsidP="00F23C6B">
            <w:pPr>
              <w:ind w:right="-2"/>
              <w:rPr>
                <w:i/>
              </w:rPr>
            </w:pPr>
          </w:p>
          <w:p w:rsidR="007A41A1" w:rsidRDefault="007A41A1" w:rsidP="00F23C6B">
            <w:pPr>
              <w:ind w:right="-2"/>
              <w:rPr>
                <w:i/>
              </w:rPr>
            </w:pPr>
          </w:p>
          <w:p w:rsidR="004C6CA2" w:rsidRDefault="00B5294E" w:rsidP="00F23C6B">
            <w:pPr>
              <w:ind w:right="-2"/>
              <w:rPr>
                <w:i/>
              </w:rPr>
            </w:pPr>
            <w:r>
              <w:rPr>
                <w:i/>
              </w:rPr>
              <w:t>A l’analyse du tableau repris à la page n° deux, les époux pour</w:t>
            </w:r>
            <w:r w:rsidR="007A41A1">
              <w:rPr>
                <w:i/>
              </w:rPr>
              <w:t>raient</w:t>
            </w:r>
            <w:r>
              <w:rPr>
                <w:i/>
              </w:rPr>
              <w:t xml:space="preserve"> se convaincre de la pertinence du contrat d’assurance-vie. </w:t>
            </w:r>
          </w:p>
          <w:p w:rsidR="00B5294E" w:rsidRDefault="00B5294E" w:rsidP="00F23C6B">
            <w:pPr>
              <w:ind w:right="-2"/>
              <w:rPr>
                <w:i/>
              </w:rPr>
            </w:pPr>
          </w:p>
          <w:p w:rsidR="007A41A1" w:rsidRDefault="007A41A1" w:rsidP="00F23C6B">
            <w:pPr>
              <w:ind w:right="-2"/>
              <w:rPr>
                <w:i/>
              </w:rPr>
            </w:pPr>
          </w:p>
          <w:p w:rsidR="00B5294E" w:rsidRPr="00711F45" w:rsidRDefault="00711F45" w:rsidP="00F23C6B">
            <w:pPr>
              <w:ind w:right="-2"/>
              <w:rPr>
                <w:b/>
                <w:i/>
                <w:u w:val="single"/>
              </w:rPr>
            </w:pPr>
            <w:r w:rsidRPr="00711F45">
              <w:rPr>
                <w:b/>
                <w:i/>
                <w:u w:val="single"/>
              </w:rPr>
              <w:t xml:space="preserve">Quid de la situation fiscale </w:t>
            </w:r>
            <w:r>
              <w:rPr>
                <w:b/>
                <w:i/>
                <w:u w:val="single"/>
              </w:rPr>
              <w:t xml:space="preserve">et patrimoniale </w:t>
            </w:r>
            <w:r w:rsidRPr="00711F45">
              <w:rPr>
                <w:b/>
                <w:i/>
                <w:u w:val="single"/>
              </w:rPr>
              <w:t>si la totalité du capital disponible était placé sur un contrat d’assurance-vie ?</w:t>
            </w:r>
          </w:p>
          <w:p w:rsidR="00DD6EB9" w:rsidRDefault="00DD6EB9" w:rsidP="00602FC4">
            <w:pPr>
              <w:spacing w:before="100" w:beforeAutospacing="1" w:after="100" w:afterAutospacing="1"/>
              <w:ind w:right="-2"/>
              <w:rPr>
                <w:i/>
              </w:rPr>
            </w:pPr>
            <w:r>
              <w:rPr>
                <w:i/>
              </w:rPr>
              <w:t xml:space="preserve">Par hypothèse, le contrat d’assurance-vie serait </w:t>
            </w:r>
            <w:proofErr w:type="spellStart"/>
            <w:r>
              <w:rPr>
                <w:i/>
              </w:rPr>
              <w:t>co</w:t>
            </w:r>
            <w:proofErr w:type="spellEnd"/>
            <w:r>
              <w:rPr>
                <w:i/>
              </w:rPr>
              <w:t>-souscrit, c’est-à-dire, que les deux époux seraient souscripteurs et que le dénouement du contrat (le paiement des capitaux décès) se réaliserait au dernier décès vers les enfants, à parts égales.</w:t>
            </w:r>
          </w:p>
          <w:p w:rsidR="007C0E21" w:rsidRDefault="007C0E21" w:rsidP="00602FC4">
            <w:pPr>
              <w:spacing w:before="100" w:beforeAutospacing="1" w:after="100" w:afterAutospacing="1"/>
              <w:ind w:right="-2"/>
              <w:rPr>
                <w:i/>
              </w:rPr>
            </w:pPr>
            <w:r>
              <w:rPr>
                <w:i/>
              </w:rPr>
              <w:t>Une somme de 3.400.000 euros serait investie sur un contrat d’assurance-vie et placée au taux net de 3% hors impôt et taxe.</w:t>
            </w:r>
          </w:p>
          <w:p w:rsidR="00F329A5" w:rsidRDefault="007C0E21" w:rsidP="00602FC4">
            <w:pPr>
              <w:spacing w:before="100" w:beforeAutospacing="1" w:after="100" w:afterAutospacing="1"/>
              <w:ind w:right="-2"/>
              <w:rPr>
                <w:i/>
              </w:rPr>
            </w:pPr>
            <w:r>
              <w:rPr>
                <w:i/>
              </w:rPr>
              <w:t xml:space="preserve">Au décès du premier conjoint, la valeur de rachat du contrat d’assurance-vie s’élève à 6.140.778 euros, le contrat n’est pas dénoué (les capitaux décès ne sont pas versés) puisque le conjoint survivant est encore seul souscripteur. </w:t>
            </w:r>
            <w:r w:rsidR="00446192">
              <w:rPr>
                <w:i/>
              </w:rPr>
              <w:t xml:space="preserve"> Il n’y a aucune fiscalité car le conjoint survivant est totalement exonéré d’impôt.</w:t>
            </w:r>
          </w:p>
          <w:p w:rsidR="00446192" w:rsidRDefault="00446192" w:rsidP="00602FC4">
            <w:pPr>
              <w:spacing w:before="100" w:beforeAutospacing="1" w:after="100" w:afterAutospacing="1"/>
              <w:ind w:right="-2"/>
              <w:rPr>
                <w:i/>
              </w:rPr>
            </w:pPr>
            <w:r>
              <w:rPr>
                <w:i/>
              </w:rPr>
              <w:t xml:space="preserve">Au décès du conjoint survivant, peu de temps après le décès du premier conjoint, </w:t>
            </w:r>
            <w:r w:rsidR="003A6717">
              <w:rPr>
                <w:i/>
              </w:rPr>
              <w:t xml:space="preserve">le contrat se dénoue et le capital décès est versé à concurrence de la moitié (3.070.389 euros), à chacun des enfants bénéficiaires, ces derniers héritant chacun, par ailleurs, </w:t>
            </w:r>
            <w:r w:rsidR="00661DA3">
              <w:rPr>
                <w:i/>
              </w:rPr>
              <w:t xml:space="preserve">de </w:t>
            </w:r>
            <w:r w:rsidR="003A6717">
              <w:rPr>
                <w:i/>
              </w:rPr>
              <w:t xml:space="preserve">la moitié </w:t>
            </w:r>
            <w:r w:rsidR="00B7790C">
              <w:rPr>
                <w:i/>
              </w:rPr>
              <w:t>de la valeur de la résidence principale, soit 300.000 euros.</w:t>
            </w:r>
          </w:p>
          <w:p w:rsidR="00F90A7F" w:rsidRDefault="00F90A7F" w:rsidP="00602FC4">
            <w:pPr>
              <w:spacing w:before="100" w:beforeAutospacing="1" w:after="100" w:afterAutospacing="1"/>
              <w:ind w:right="-2"/>
              <w:rPr>
                <w:i/>
                <w:u w:val="single"/>
              </w:rPr>
            </w:pPr>
          </w:p>
          <w:p w:rsidR="00F90A7F" w:rsidRDefault="00F90A7F" w:rsidP="00602FC4">
            <w:pPr>
              <w:spacing w:before="100" w:beforeAutospacing="1" w:after="100" w:afterAutospacing="1"/>
              <w:ind w:right="-2"/>
              <w:rPr>
                <w:i/>
                <w:u w:val="single"/>
              </w:rPr>
            </w:pPr>
          </w:p>
          <w:p w:rsidR="00B7790C" w:rsidRDefault="00502359" w:rsidP="00602FC4">
            <w:pPr>
              <w:spacing w:before="100" w:beforeAutospacing="1" w:after="100" w:afterAutospacing="1"/>
              <w:ind w:right="-2"/>
              <w:rPr>
                <w:i/>
              </w:rPr>
            </w:pPr>
            <w:r w:rsidRPr="00502359">
              <w:rPr>
                <w:i/>
                <w:u w:val="single"/>
              </w:rPr>
              <w:lastRenderedPageBreak/>
              <w:t>Fiscalité au deuxième décès du contrat d’assurance-vie</w:t>
            </w:r>
            <w:r>
              <w:rPr>
                <w:i/>
              </w:rPr>
              <w:t xml:space="preserve"> : </w:t>
            </w:r>
          </w:p>
          <w:p w:rsidR="00F7125F" w:rsidRDefault="00F7125F" w:rsidP="006D57C5">
            <w:pPr>
              <w:ind w:right="-2"/>
              <w:rPr>
                <w:i/>
              </w:rPr>
            </w:pPr>
            <w:r>
              <w:rPr>
                <w:i/>
              </w:rPr>
              <w:t>Somme transmise à chaque enfant :                          3.070.389</w:t>
            </w:r>
          </w:p>
          <w:p w:rsidR="00DD6EB9" w:rsidRDefault="00F7125F" w:rsidP="006D57C5">
            <w:pPr>
              <w:ind w:right="-2"/>
              <w:rPr>
                <w:i/>
              </w:rPr>
            </w:pPr>
            <w:r>
              <w:rPr>
                <w:i/>
              </w:rPr>
              <w:t xml:space="preserve">Abattement :                                                         </w:t>
            </w:r>
            <w:r w:rsidR="006D57C5">
              <w:rPr>
                <w:i/>
              </w:rPr>
              <w:t xml:space="preserve">        152.500 (-)</w:t>
            </w:r>
          </w:p>
          <w:p w:rsidR="006D57C5" w:rsidRDefault="006D57C5" w:rsidP="006D57C5">
            <w:pPr>
              <w:ind w:right="-2"/>
              <w:rPr>
                <w:i/>
              </w:rPr>
            </w:pPr>
            <w:r>
              <w:rPr>
                <w:i/>
              </w:rPr>
              <w:t>Assiette taxable :                                                       2.917.889</w:t>
            </w:r>
          </w:p>
          <w:p w:rsidR="006D57C5" w:rsidRDefault="006D57C5" w:rsidP="006D57C5">
            <w:pPr>
              <w:ind w:right="-2"/>
              <w:rPr>
                <w:i/>
              </w:rPr>
            </w:pPr>
            <w:r>
              <w:rPr>
                <w:i/>
              </w:rPr>
              <w:t>Taxe sur la tranche de 700.000 euros (20%) :               140.000</w:t>
            </w:r>
          </w:p>
          <w:p w:rsidR="00C05B77" w:rsidRDefault="00C05B77" w:rsidP="006D57C5">
            <w:pPr>
              <w:ind w:right="-2"/>
              <w:rPr>
                <w:i/>
              </w:rPr>
            </w:pPr>
            <w:r>
              <w:rPr>
                <w:i/>
              </w:rPr>
              <w:t xml:space="preserve">Taxe sur la tranche de 2.217.889 euros (31,25%) :       </w:t>
            </w:r>
            <w:r w:rsidRPr="00C05B77">
              <w:rPr>
                <w:i/>
                <w:u w:val="single"/>
              </w:rPr>
              <w:t>693.090</w:t>
            </w:r>
          </w:p>
          <w:p w:rsidR="006D57C5" w:rsidRDefault="00C05B77" w:rsidP="006D57C5">
            <w:pPr>
              <w:ind w:right="-2"/>
              <w:rPr>
                <w:i/>
              </w:rPr>
            </w:pPr>
            <w:r>
              <w:rPr>
                <w:i/>
              </w:rPr>
              <w:t>Total un total de taxe de :                                               833.090</w:t>
            </w:r>
          </w:p>
          <w:p w:rsidR="00C05B77" w:rsidRDefault="00C05B77" w:rsidP="006D57C5">
            <w:pPr>
              <w:ind w:right="-2"/>
              <w:rPr>
                <w:i/>
              </w:rPr>
            </w:pPr>
          </w:p>
          <w:p w:rsidR="00C05B77" w:rsidRDefault="00C05B77" w:rsidP="006D57C5">
            <w:pPr>
              <w:ind w:right="-2"/>
              <w:rPr>
                <w:i/>
              </w:rPr>
            </w:pPr>
            <w:r w:rsidRPr="00C05B77">
              <w:rPr>
                <w:i/>
                <w:u w:val="single"/>
              </w:rPr>
              <w:t>Fiscalité sur les biens immobiliers hérités</w:t>
            </w:r>
            <w:r>
              <w:rPr>
                <w:i/>
              </w:rPr>
              <w:t xml:space="preserve"> : </w:t>
            </w:r>
          </w:p>
          <w:p w:rsidR="00C05B77" w:rsidRDefault="00C05B77" w:rsidP="006D57C5">
            <w:pPr>
              <w:ind w:right="-2"/>
              <w:rPr>
                <w:i/>
              </w:rPr>
            </w:pPr>
            <w:r>
              <w:rPr>
                <w:i/>
              </w:rPr>
              <w:t>Somme transmise à chaque enfant (600.000 /2) :          300.000</w:t>
            </w:r>
          </w:p>
          <w:p w:rsidR="00C05B77" w:rsidRDefault="00C05B77" w:rsidP="006D57C5">
            <w:pPr>
              <w:ind w:right="-2"/>
              <w:rPr>
                <w:i/>
              </w:rPr>
            </w:pPr>
            <w:r>
              <w:rPr>
                <w:i/>
              </w:rPr>
              <w:t>Droits de succession :                                                      58.190</w:t>
            </w:r>
          </w:p>
          <w:p w:rsidR="006C08E8" w:rsidRDefault="006C08E8" w:rsidP="006D57C5">
            <w:pPr>
              <w:ind w:right="-2"/>
              <w:rPr>
                <w:i/>
              </w:rPr>
            </w:pPr>
          </w:p>
          <w:p w:rsidR="006C08E8" w:rsidRDefault="006C08E8" w:rsidP="006D57C5">
            <w:pPr>
              <w:ind w:right="-2"/>
              <w:rPr>
                <w:i/>
              </w:rPr>
            </w:pPr>
            <w:r>
              <w:rPr>
                <w:i/>
              </w:rPr>
              <w:t>Total des droits payés par chaque enfant : 833.090 + 58.190 = 891.280 euros</w:t>
            </w:r>
          </w:p>
          <w:p w:rsidR="006C08E8" w:rsidRDefault="006C08E8" w:rsidP="006D57C5">
            <w:pPr>
              <w:ind w:right="-2"/>
              <w:rPr>
                <w:i/>
              </w:rPr>
            </w:pPr>
          </w:p>
          <w:p w:rsidR="006C08E8" w:rsidRDefault="006C08E8" w:rsidP="006D57C5">
            <w:pPr>
              <w:ind w:right="-2"/>
              <w:rPr>
                <w:i/>
              </w:rPr>
            </w:pPr>
            <w:r>
              <w:rPr>
                <w:i/>
              </w:rPr>
              <w:t>Total des droits et taxes payés par les deux enfants : 1.782.560 euros</w:t>
            </w:r>
          </w:p>
          <w:p w:rsidR="00602FC4" w:rsidRPr="00B25905" w:rsidRDefault="00DD6EB9" w:rsidP="00602FC4">
            <w:pPr>
              <w:spacing w:before="100" w:beforeAutospacing="1" w:after="100" w:afterAutospacing="1"/>
              <w:ind w:right="-2"/>
              <w:rPr>
                <w:i/>
              </w:rPr>
            </w:pPr>
            <w:r>
              <w:rPr>
                <w:i/>
              </w:rPr>
              <w:t xml:space="preserve">  </w:t>
            </w:r>
          </w:p>
          <w:p w:rsidR="006C08E8" w:rsidRPr="00A5255A" w:rsidRDefault="006C08E8" w:rsidP="00F90A7F">
            <w:pPr>
              <w:pStyle w:val="Paragraphedeliste"/>
              <w:numPr>
                <w:ilvl w:val="0"/>
                <w:numId w:val="12"/>
              </w:numPr>
              <w:spacing w:after="0"/>
              <w:ind w:right="-2"/>
              <w:rPr>
                <w:rFonts w:ascii="Times New Roman" w:hAnsi="Times New Roman" w:cs="Times New Roman"/>
                <w:i/>
                <w:sz w:val="24"/>
                <w:szCs w:val="24"/>
              </w:rPr>
            </w:pPr>
            <w:r w:rsidRPr="00A5255A">
              <w:rPr>
                <w:rFonts w:ascii="Times New Roman" w:hAnsi="Times New Roman" w:cs="Times New Roman"/>
                <w:i/>
                <w:sz w:val="24"/>
                <w:szCs w:val="24"/>
              </w:rPr>
              <w:t xml:space="preserve">Dans ce cas, le </w:t>
            </w:r>
            <w:r w:rsidRPr="00A5255A">
              <w:rPr>
                <w:rFonts w:ascii="Times New Roman" w:hAnsi="Times New Roman" w:cs="Times New Roman"/>
                <w:i/>
                <w:sz w:val="24"/>
                <w:szCs w:val="24"/>
                <w:u w:val="single"/>
              </w:rPr>
              <w:t>patrimoine net transmis</w:t>
            </w:r>
            <w:r w:rsidRPr="00A5255A">
              <w:rPr>
                <w:rFonts w:ascii="Times New Roman" w:hAnsi="Times New Roman" w:cs="Times New Roman"/>
                <w:i/>
                <w:sz w:val="24"/>
                <w:szCs w:val="24"/>
              </w:rPr>
              <w:t xml:space="preserve"> par les deux parents à leurs enfants s’élève donc à 6.740.778 – </w:t>
            </w:r>
            <w:r w:rsidR="002A7746" w:rsidRPr="00A5255A">
              <w:rPr>
                <w:rFonts w:ascii="Times New Roman" w:hAnsi="Times New Roman" w:cs="Times New Roman"/>
                <w:i/>
                <w:sz w:val="24"/>
                <w:szCs w:val="24"/>
              </w:rPr>
              <w:t>1.782.560</w:t>
            </w:r>
            <w:r w:rsidRPr="00A5255A">
              <w:rPr>
                <w:rFonts w:ascii="Times New Roman" w:hAnsi="Times New Roman" w:cs="Times New Roman"/>
                <w:i/>
                <w:sz w:val="24"/>
                <w:szCs w:val="24"/>
              </w:rPr>
              <w:t xml:space="preserve"> = </w:t>
            </w:r>
            <w:r w:rsidR="002A7746" w:rsidRPr="00A5255A">
              <w:rPr>
                <w:rFonts w:ascii="Times New Roman" w:hAnsi="Times New Roman" w:cs="Times New Roman"/>
                <w:i/>
                <w:sz w:val="24"/>
                <w:szCs w:val="24"/>
              </w:rPr>
              <w:t xml:space="preserve">4.958.218 </w:t>
            </w:r>
            <w:r w:rsidRPr="00A5255A">
              <w:rPr>
                <w:rFonts w:ascii="Times New Roman" w:hAnsi="Times New Roman" w:cs="Times New Roman"/>
                <w:i/>
                <w:sz w:val="24"/>
                <w:szCs w:val="24"/>
              </w:rPr>
              <w:t xml:space="preserve">euros. </w:t>
            </w:r>
          </w:p>
          <w:p w:rsidR="002A7746" w:rsidRDefault="002A7746" w:rsidP="00F90A7F">
            <w:pPr>
              <w:ind w:right="-2"/>
              <w:rPr>
                <w:i/>
              </w:rPr>
            </w:pPr>
          </w:p>
          <w:p w:rsidR="002A7746" w:rsidRPr="00A5255A" w:rsidRDefault="002A7746" w:rsidP="00F90A7F">
            <w:pPr>
              <w:pStyle w:val="Paragraphedeliste"/>
              <w:numPr>
                <w:ilvl w:val="0"/>
                <w:numId w:val="12"/>
              </w:numPr>
              <w:spacing w:after="0"/>
              <w:ind w:right="-2"/>
              <w:rPr>
                <w:rFonts w:ascii="Times New Roman" w:hAnsi="Times New Roman" w:cs="Times New Roman"/>
                <w:i/>
                <w:sz w:val="24"/>
                <w:szCs w:val="24"/>
              </w:rPr>
            </w:pPr>
            <w:r w:rsidRPr="00A5255A">
              <w:rPr>
                <w:i/>
                <w:sz w:val="24"/>
                <w:szCs w:val="24"/>
              </w:rPr>
              <w:t>L</w:t>
            </w:r>
            <w:r w:rsidR="00791E33" w:rsidRPr="00A5255A">
              <w:rPr>
                <w:i/>
                <w:sz w:val="24"/>
                <w:szCs w:val="24"/>
              </w:rPr>
              <w:t xml:space="preserve">’économie par rapport au premier schéma est de </w:t>
            </w:r>
            <w:r w:rsidRPr="00A5255A">
              <w:rPr>
                <w:i/>
                <w:sz w:val="24"/>
                <w:szCs w:val="24"/>
              </w:rPr>
              <w:t>685.578 euros</w:t>
            </w:r>
            <w:r w:rsidR="00791E33" w:rsidRPr="00A5255A">
              <w:rPr>
                <w:i/>
                <w:sz w:val="24"/>
                <w:szCs w:val="24"/>
              </w:rPr>
              <w:t> !</w:t>
            </w:r>
          </w:p>
          <w:p w:rsidR="00791E33" w:rsidRPr="00791E33" w:rsidRDefault="00791E33" w:rsidP="00791E33">
            <w:pPr>
              <w:pStyle w:val="Paragraphedeliste"/>
              <w:rPr>
                <w:rFonts w:ascii="Times New Roman" w:hAnsi="Times New Roman" w:cs="Times New Roman"/>
                <w:i/>
              </w:rPr>
            </w:pPr>
          </w:p>
          <w:p w:rsidR="00791E33" w:rsidRDefault="00791E33" w:rsidP="00791E33">
            <w:pPr>
              <w:ind w:right="-2"/>
              <w:rPr>
                <w:i/>
              </w:rPr>
            </w:pPr>
            <w:r>
              <w:rPr>
                <w:i/>
              </w:rPr>
              <w:t>C’est bien, mais il est possible de faire mieux</w:t>
            </w:r>
            <w:r w:rsidR="005C2029">
              <w:rPr>
                <w:i/>
              </w:rPr>
              <w:t>, et la question est :</w:t>
            </w:r>
          </w:p>
          <w:p w:rsidR="00791E33" w:rsidRDefault="00791E33" w:rsidP="00791E33">
            <w:pPr>
              <w:ind w:right="-2"/>
              <w:rPr>
                <w:i/>
              </w:rPr>
            </w:pPr>
          </w:p>
          <w:p w:rsidR="00791E33" w:rsidRDefault="00791E33" w:rsidP="00791E33">
            <w:pPr>
              <w:ind w:right="-2"/>
              <w:rPr>
                <w:i/>
              </w:rPr>
            </w:pPr>
          </w:p>
          <w:p w:rsidR="00FC0A3E" w:rsidRPr="00711F45" w:rsidRDefault="00FC0A3E" w:rsidP="00FC0A3E">
            <w:pPr>
              <w:ind w:right="-2"/>
              <w:rPr>
                <w:b/>
                <w:i/>
                <w:u w:val="single"/>
              </w:rPr>
            </w:pPr>
            <w:r w:rsidRPr="00711F45">
              <w:rPr>
                <w:b/>
                <w:i/>
                <w:u w:val="single"/>
              </w:rPr>
              <w:t xml:space="preserve">Quid de la situation fiscale </w:t>
            </w:r>
            <w:r>
              <w:rPr>
                <w:b/>
                <w:i/>
                <w:u w:val="single"/>
              </w:rPr>
              <w:t xml:space="preserve">et patrimoniale </w:t>
            </w:r>
            <w:r w:rsidRPr="00711F45">
              <w:rPr>
                <w:b/>
                <w:i/>
                <w:u w:val="single"/>
              </w:rPr>
              <w:t>si la totalité du capital disponible était placé sur un contrat d’assurance-vie </w:t>
            </w:r>
            <w:r>
              <w:rPr>
                <w:b/>
                <w:i/>
                <w:u w:val="single"/>
              </w:rPr>
              <w:t xml:space="preserve">avec une clause bénéficiaire démembrée entre le conjoint et les enfants </w:t>
            </w:r>
            <w:r w:rsidRPr="00711F45">
              <w:rPr>
                <w:b/>
                <w:i/>
                <w:u w:val="single"/>
              </w:rPr>
              <w:t>?</w:t>
            </w:r>
          </w:p>
          <w:p w:rsidR="00930E2C" w:rsidRDefault="00FC0A3E" w:rsidP="00B25905">
            <w:pPr>
              <w:spacing w:before="100" w:beforeAutospacing="1" w:after="100" w:afterAutospacing="1"/>
              <w:ind w:right="-2"/>
              <w:rPr>
                <w:i/>
              </w:rPr>
            </w:pPr>
            <w:r>
              <w:rPr>
                <w:i/>
              </w:rPr>
              <w:t>Prenons l’hypothèse d’une clause stipulant le versement des capitaux décès au premier décès vers le conjoint en usufruit et vers les enfants en nue-propriété.</w:t>
            </w:r>
          </w:p>
          <w:p w:rsidR="00FC0A3E" w:rsidRDefault="00FC0A3E" w:rsidP="00B25905">
            <w:pPr>
              <w:spacing w:before="100" w:beforeAutospacing="1" w:after="100" w:afterAutospacing="1"/>
              <w:ind w:right="-2"/>
              <w:rPr>
                <w:i/>
              </w:rPr>
            </w:pPr>
            <w:r>
              <w:rPr>
                <w:i/>
              </w:rPr>
              <w:t>Monsieur décède en premier et Madame est alors âgée de 86 ans (en N+20).</w:t>
            </w:r>
          </w:p>
          <w:p w:rsidR="00FC0A3E" w:rsidRPr="00FC0A3E" w:rsidRDefault="00FC0A3E" w:rsidP="00B25905">
            <w:pPr>
              <w:spacing w:before="100" w:beforeAutospacing="1" w:after="100" w:afterAutospacing="1"/>
              <w:ind w:right="-2"/>
              <w:rPr>
                <w:i/>
                <w:u w:val="single"/>
              </w:rPr>
            </w:pPr>
            <w:r w:rsidRPr="00FC0A3E">
              <w:rPr>
                <w:i/>
                <w:u w:val="single"/>
              </w:rPr>
              <w:t>Fiscalité du dénouement de la clause</w:t>
            </w:r>
          </w:p>
          <w:p w:rsidR="00FC0A3E" w:rsidRDefault="00FC0A3E" w:rsidP="00F246B3">
            <w:pPr>
              <w:ind w:right="-2"/>
              <w:rPr>
                <w:i/>
              </w:rPr>
            </w:pPr>
            <w:r>
              <w:rPr>
                <w:i/>
              </w:rPr>
              <w:t xml:space="preserve">Valeur de rachat du contrat au décès de Monsieur : </w:t>
            </w:r>
            <w:r w:rsidR="00F246B3">
              <w:rPr>
                <w:i/>
              </w:rPr>
              <w:t xml:space="preserve">                         6.140.778</w:t>
            </w:r>
          </w:p>
          <w:p w:rsidR="00F246B3" w:rsidRDefault="00F246B3" w:rsidP="00F246B3">
            <w:pPr>
              <w:ind w:right="-2"/>
              <w:rPr>
                <w:i/>
              </w:rPr>
            </w:pPr>
            <w:r>
              <w:rPr>
                <w:i/>
              </w:rPr>
              <w:t xml:space="preserve">Valeur de la nue-propriété (barème article 669 CGI), soit 80% :     4.912.622 </w:t>
            </w:r>
          </w:p>
          <w:p w:rsidR="00F246B3" w:rsidRDefault="00F246B3" w:rsidP="00F246B3">
            <w:pPr>
              <w:ind w:right="-2"/>
              <w:rPr>
                <w:i/>
              </w:rPr>
            </w:pPr>
          </w:p>
          <w:p w:rsidR="00F246B3" w:rsidRDefault="00F246B3" w:rsidP="00F246B3">
            <w:pPr>
              <w:ind w:right="-2"/>
              <w:rPr>
                <w:i/>
              </w:rPr>
            </w:pPr>
            <w:r>
              <w:rPr>
                <w:i/>
              </w:rPr>
              <w:t xml:space="preserve">Valeur de la nue-propriété reçue par chaque enfant :                       2.456.311 </w:t>
            </w:r>
          </w:p>
          <w:p w:rsidR="00F246B3" w:rsidRPr="00C84A2A" w:rsidRDefault="00F246B3" w:rsidP="00F246B3">
            <w:pPr>
              <w:ind w:right="-2"/>
              <w:rPr>
                <w:i/>
              </w:rPr>
            </w:pPr>
            <w:r>
              <w:rPr>
                <w:i/>
              </w:rPr>
              <w:t xml:space="preserve">Abattement du nu-propriétaire (152.500 x 80%) :                                122.000 (-)  </w:t>
            </w:r>
          </w:p>
          <w:p w:rsidR="00930E2C" w:rsidRDefault="00F246B3" w:rsidP="00F246B3">
            <w:pPr>
              <w:ind w:right="-2"/>
              <w:rPr>
                <w:i/>
              </w:rPr>
            </w:pPr>
            <w:r>
              <w:rPr>
                <w:i/>
              </w:rPr>
              <w:t>Assiette taxable par enfant nu-propriétaire :                                     2.334.311</w:t>
            </w:r>
          </w:p>
          <w:p w:rsidR="00F246B3" w:rsidRDefault="00F246B3" w:rsidP="00F246B3">
            <w:pPr>
              <w:ind w:right="-2"/>
              <w:rPr>
                <w:i/>
              </w:rPr>
            </w:pPr>
            <w:r>
              <w:rPr>
                <w:i/>
              </w:rPr>
              <w:t>Taxe de 20% sur la tranche de 700.000 euros :                                   140.000</w:t>
            </w:r>
          </w:p>
          <w:p w:rsidR="00F246B3" w:rsidRDefault="00F246B3" w:rsidP="00F246B3">
            <w:pPr>
              <w:ind w:right="-2"/>
              <w:rPr>
                <w:i/>
              </w:rPr>
            </w:pPr>
            <w:r>
              <w:rPr>
                <w:i/>
              </w:rPr>
              <w:t xml:space="preserve">Taxe de 31,25% sur la tranche excédentaire :                                     510.722     </w:t>
            </w:r>
          </w:p>
          <w:p w:rsidR="00F246B3" w:rsidRDefault="00F246B3" w:rsidP="00F246B3">
            <w:pPr>
              <w:ind w:right="-2"/>
              <w:rPr>
                <w:i/>
              </w:rPr>
            </w:pPr>
            <w:r>
              <w:rPr>
                <w:i/>
              </w:rPr>
              <w:t>Total taxe subie au premier décès par enfant :                                    650.722</w:t>
            </w:r>
          </w:p>
          <w:p w:rsidR="00F246B3" w:rsidRDefault="00F246B3" w:rsidP="00F246B3">
            <w:pPr>
              <w:ind w:right="-2"/>
              <w:rPr>
                <w:i/>
              </w:rPr>
            </w:pPr>
            <w:r w:rsidRPr="00F246B3">
              <w:rPr>
                <w:i/>
              </w:rPr>
              <w:t xml:space="preserve">Total des taxes (2 enfants) :                                                           </w:t>
            </w:r>
            <w:r>
              <w:rPr>
                <w:i/>
              </w:rPr>
              <w:t xml:space="preserve"> </w:t>
            </w:r>
            <w:r w:rsidRPr="00F246B3">
              <w:rPr>
                <w:i/>
              </w:rPr>
              <w:t xml:space="preserve">  </w:t>
            </w:r>
            <w:r>
              <w:rPr>
                <w:i/>
              </w:rPr>
              <w:t xml:space="preserve">1.301.444   </w:t>
            </w:r>
          </w:p>
          <w:p w:rsidR="00930E2C" w:rsidRPr="00F246B3" w:rsidRDefault="00F246B3" w:rsidP="00F246B3">
            <w:pPr>
              <w:ind w:right="-2"/>
              <w:rPr>
                <w:b/>
                <w:i/>
              </w:rPr>
            </w:pPr>
            <w:r w:rsidRPr="00F246B3">
              <w:rPr>
                <w:b/>
                <w:i/>
              </w:rPr>
              <w:t xml:space="preserve">Capital transmis au 2è décès (6.140.778 – </w:t>
            </w:r>
            <w:r w:rsidR="00911F98">
              <w:rPr>
                <w:b/>
                <w:i/>
              </w:rPr>
              <w:t>1.301.444</w:t>
            </w:r>
            <w:r w:rsidRPr="00F246B3">
              <w:rPr>
                <w:b/>
                <w:i/>
              </w:rPr>
              <w:t xml:space="preserve">) :                 </w:t>
            </w:r>
            <w:r w:rsidR="00911F98">
              <w:rPr>
                <w:b/>
                <w:i/>
              </w:rPr>
              <w:t>4.839.334</w:t>
            </w:r>
          </w:p>
          <w:p w:rsidR="00F246B3" w:rsidRDefault="00F246B3" w:rsidP="00F246B3">
            <w:pPr>
              <w:ind w:right="-2"/>
              <w:rPr>
                <w:i/>
              </w:rPr>
            </w:pPr>
          </w:p>
          <w:p w:rsidR="00911F98" w:rsidRDefault="00911F98" w:rsidP="00F246B3">
            <w:pPr>
              <w:ind w:right="-2"/>
              <w:rPr>
                <w:i/>
              </w:rPr>
            </w:pPr>
          </w:p>
          <w:p w:rsidR="004A7089" w:rsidRDefault="004A7089" w:rsidP="00F246B3">
            <w:pPr>
              <w:ind w:right="-2"/>
              <w:rPr>
                <w:i/>
              </w:rPr>
            </w:pPr>
          </w:p>
          <w:p w:rsidR="004A7089" w:rsidRDefault="004A7089" w:rsidP="004A7089">
            <w:pPr>
              <w:ind w:right="-2"/>
              <w:rPr>
                <w:i/>
              </w:rPr>
            </w:pPr>
            <w:r w:rsidRPr="00C05B77">
              <w:rPr>
                <w:i/>
                <w:u w:val="single"/>
              </w:rPr>
              <w:t>Fiscalité sur les biens immobiliers hérités</w:t>
            </w:r>
            <w:r>
              <w:rPr>
                <w:i/>
              </w:rPr>
              <w:t xml:space="preserve"> : </w:t>
            </w:r>
          </w:p>
          <w:p w:rsidR="004A7089" w:rsidRDefault="004A7089" w:rsidP="004A7089">
            <w:pPr>
              <w:ind w:right="-2"/>
              <w:rPr>
                <w:i/>
              </w:rPr>
            </w:pPr>
            <w:r>
              <w:rPr>
                <w:i/>
              </w:rPr>
              <w:t>Somme transmise à chaque enfant (600.000 /2) :          300.000</w:t>
            </w:r>
          </w:p>
          <w:p w:rsidR="004A7089" w:rsidRDefault="004A7089" w:rsidP="004A7089">
            <w:pPr>
              <w:ind w:right="-2"/>
              <w:rPr>
                <w:i/>
              </w:rPr>
            </w:pPr>
            <w:r>
              <w:rPr>
                <w:i/>
              </w:rPr>
              <w:t>Droits de succession :                                                      58.190</w:t>
            </w:r>
          </w:p>
          <w:p w:rsidR="004A7089" w:rsidRDefault="004A7089" w:rsidP="00F246B3">
            <w:pPr>
              <w:ind w:right="-2"/>
              <w:rPr>
                <w:i/>
              </w:rPr>
            </w:pPr>
          </w:p>
          <w:p w:rsidR="004A7089" w:rsidRDefault="004A7089" w:rsidP="004A7089">
            <w:pPr>
              <w:ind w:right="-2"/>
              <w:rPr>
                <w:i/>
              </w:rPr>
            </w:pPr>
          </w:p>
          <w:p w:rsidR="004A7089" w:rsidRDefault="004A7089" w:rsidP="004A7089">
            <w:pPr>
              <w:ind w:right="-2"/>
              <w:rPr>
                <w:i/>
              </w:rPr>
            </w:pPr>
            <w:r>
              <w:rPr>
                <w:i/>
              </w:rPr>
              <w:t>Total des droits payés par chaque enfant : 650.722 + 58.190 = 708.912 euros</w:t>
            </w:r>
          </w:p>
          <w:p w:rsidR="004A7089" w:rsidRDefault="004A7089" w:rsidP="004A7089">
            <w:pPr>
              <w:ind w:right="-2"/>
              <w:rPr>
                <w:i/>
              </w:rPr>
            </w:pPr>
          </w:p>
          <w:p w:rsidR="004A7089" w:rsidRPr="00911F98" w:rsidRDefault="004A7089" w:rsidP="004A7089">
            <w:pPr>
              <w:ind w:right="-2"/>
              <w:rPr>
                <w:i/>
              </w:rPr>
            </w:pPr>
            <w:r w:rsidRPr="00911F98">
              <w:rPr>
                <w:i/>
              </w:rPr>
              <w:t>Total des droits et taxes payés par les deux enfants : 1.417.824 euros</w:t>
            </w:r>
          </w:p>
          <w:p w:rsidR="004A7089" w:rsidRPr="00911F98" w:rsidRDefault="004A7089" w:rsidP="004A7089">
            <w:pPr>
              <w:pStyle w:val="Paragraphedeliste"/>
              <w:numPr>
                <w:ilvl w:val="0"/>
                <w:numId w:val="12"/>
              </w:numPr>
              <w:spacing w:before="100" w:beforeAutospacing="1" w:after="100" w:afterAutospacing="1"/>
              <w:ind w:right="-2"/>
              <w:rPr>
                <w:rFonts w:ascii="Times New Roman" w:hAnsi="Times New Roman" w:cs="Times New Roman"/>
                <w:i/>
              </w:rPr>
            </w:pPr>
            <w:r w:rsidRPr="00911F98">
              <w:rPr>
                <w:rFonts w:ascii="Times New Roman" w:hAnsi="Times New Roman" w:cs="Times New Roman"/>
                <w:i/>
              </w:rPr>
              <w:t xml:space="preserve">Dans ce cas, le </w:t>
            </w:r>
            <w:r w:rsidRPr="00911F98">
              <w:rPr>
                <w:rFonts w:ascii="Times New Roman" w:hAnsi="Times New Roman" w:cs="Times New Roman"/>
                <w:i/>
                <w:u w:val="single"/>
              </w:rPr>
              <w:t>patrimoine net transmis</w:t>
            </w:r>
            <w:r w:rsidRPr="00911F98">
              <w:rPr>
                <w:rFonts w:ascii="Times New Roman" w:hAnsi="Times New Roman" w:cs="Times New Roman"/>
                <w:i/>
              </w:rPr>
              <w:t xml:space="preserve"> par les deux parents à leurs enfants s’élève donc à 6.740.778 – 1.417.824 = 5.322.954 euros. </w:t>
            </w:r>
          </w:p>
          <w:p w:rsidR="004A7089" w:rsidRPr="00911F98" w:rsidRDefault="004A7089" w:rsidP="004A7089">
            <w:pPr>
              <w:ind w:right="-2"/>
              <w:rPr>
                <w:i/>
              </w:rPr>
            </w:pPr>
          </w:p>
          <w:p w:rsidR="004A7089" w:rsidRPr="00911F98" w:rsidRDefault="004A7089" w:rsidP="004A7089">
            <w:pPr>
              <w:pStyle w:val="Paragraphedeliste"/>
              <w:numPr>
                <w:ilvl w:val="0"/>
                <w:numId w:val="12"/>
              </w:numPr>
              <w:ind w:right="-2"/>
              <w:rPr>
                <w:rFonts w:ascii="Times New Roman" w:hAnsi="Times New Roman" w:cs="Times New Roman"/>
                <w:i/>
                <w:sz w:val="24"/>
                <w:szCs w:val="24"/>
              </w:rPr>
            </w:pPr>
            <w:r w:rsidRPr="00911F98">
              <w:rPr>
                <w:rFonts w:ascii="Times New Roman" w:hAnsi="Times New Roman" w:cs="Times New Roman"/>
                <w:i/>
                <w:sz w:val="24"/>
                <w:szCs w:val="24"/>
              </w:rPr>
              <w:t xml:space="preserve">L’économie par rapport au premier schéma est de </w:t>
            </w:r>
            <w:r w:rsidR="00911F98" w:rsidRPr="00911F98">
              <w:rPr>
                <w:rFonts w:ascii="Times New Roman" w:hAnsi="Times New Roman" w:cs="Times New Roman"/>
                <w:i/>
                <w:sz w:val="24"/>
                <w:szCs w:val="24"/>
              </w:rPr>
              <w:t>1.050.314</w:t>
            </w:r>
            <w:r w:rsidRPr="00911F98">
              <w:rPr>
                <w:rFonts w:ascii="Times New Roman" w:hAnsi="Times New Roman" w:cs="Times New Roman"/>
                <w:i/>
                <w:sz w:val="24"/>
                <w:szCs w:val="24"/>
              </w:rPr>
              <w:t xml:space="preserve"> euros !</w:t>
            </w:r>
            <w:r w:rsidR="00911F98">
              <w:rPr>
                <w:rFonts w:ascii="Times New Roman" w:hAnsi="Times New Roman" w:cs="Times New Roman"/>
                <w:i/>
                <w:sz w:val="24"/>
                <w:szCs w:val="24"/>
              </w:rPr>
              <w:t>!</w:t>
            </w:r>
          </w:p>
          <w:p w:rsidR="00911F98" w:rsidRPr="00911F98" w:rsidRDefault="00911F98" w:rsidP="00911F98">
            <w:pPr>
              <w:pStyle w:val="Paragraphedeliste"/>
              <w:rPr>
                <w:rFonts w:ascii="Times New Roman" w:hAnsi="Times New Roman" w:cs="Times New Roman"/>
                <w:i/>
                <w:sz w:val="24"/>
                <w:szCs w:val="24"/>
              </w:rPr>
            </w:pPr>
          </w:p>
          <w:p w:rsidR="00911F98" w:rsidRDefault="00911F98" w:rsidP="004A7089">
            <w:pPr>
              <w:pStyle w:val="Paragraphedeliste"/>
              <w:numPr>
                <w:ilvl w:val="0"/>
                <w:numId w:val="12"/>
              </w:numPr>
              <w:ind w:right="-2"/>
              <w:rPr>
                <w:rFonts w:ascii="Times New Roman" w:hAnsi="Times New Roman" w:cs="Times New Roman"/>
                <w:i/>
                <w:sz w:val="24"/>
                <w:szCs w:val="24"/>
              </w:rPr>
            </w:pPr>
            <w:r w:rsidRPr="00911F98">
              <w:rPr>
                <w:rFonts w:ascii="Times New Roman" w:hAnsi="Times New Roman" w:cs="Times New Roman"/>
                <w:i/>
                <w:sz w:val="24"/>
                <w:szCs w:val="24"/>
              </w:rPr>
              <w:t>L’économie par rapport au deuxième schéma est de 364.736 euros !</w:t>
            </w:r>
          </w:p>
          <w:p w:rsidR="00911F98" w:rsidRPr="00911F98" w:rsidRDefault="00911F98" w:rsidP="00911F98">
            <w:pPr>
              <w:pStyle w:val="Paragraphedeliste"/>
              <w:rPr>
                <w:rFonts w:ascii="Times New Roman" w:hAnsi="Times New Roman" w:cs="Times New Roman"/>
                <w:i/>
                <w:sz w:val="24"/>
                <w:szCs w:val="24"/>
              </w:rPr>
            </w:pPr>
          </w:p>
          <w:p w:rsidR="00911F98" w:rsidRDefault="00911F98" w:rsidP="00911F98">
            <w:pPr>
              <w:ind w:right="-2"/>
              <w:rPr>
                <w:i/>
              </w:rPr>
            </w:pPr>
            <w:r>
              <w:rPr>
                <w:i/>
              </w:rPr>
              <w:t>C’est bien, mais il est possible de faire mieux</w:t>
            </w:r>
            <w:r w:rsidR="005C2029">
              <w:rPr>
                <w:i/>
              </w:rPr>
              <w:t>, et la question est :</w:t>
            </w:r>
          </w:p>
          <w:p w:rsidR="00911F98" w:rsidRDefault="00911F98" w:rsidP="00911F98">
            <w:pPr>
              <w:ind w:right="-2"/>
              <w:rPr>
                <w:i/>
              </w:rPr>
            </w:pPr>
          </w:p>
          <w:p w:rsidR="00F90A7F" w:rsidRDefault="00F90A7F" w:rsidP="00911F98">
            <w:pPr>
              <w:ind w:right="-2"/>
              <w:rPr>
                <w:b/>
                <w:i/>
                <w:u w:val="single"/>
              </w:rPr>
            </w:pPr>
          </w:p>
          <w:p w:rsidR="00911F98" w:rsidRPr="00711F45" w:rsidRDefault="00911F98" w:rsidP="00911F98">
            <w:pPr>
              <w:ind w:right="-2"/>
              <w:rPr>
                <w:b/>
                <w:i/>
                <w:u w:val="single"/>
              </w:rPr>
            </w:pPr>
            <w:r w:rsidRPr="00711F45">
              <w:rPr>
                <w:b/>
                <w:i/>
                <w:u w:val="single"/>
              </w:rPr>
              <w:t xml:space="preserve">Quid de la situation fiscale </w:t>
            </w:r>
            <w:r>
              <w:rPr>
                <w:b/>
                <w:i/>
                <w:u w:val="single"/>
              </w:rPr>
              <w:t xml:space="preserve">et patrimoniale </w:t>
            </w:r>
            <w:r w:rsidRPr="00711F45">
              <w:rPr>
                <w:b/>
                <w:i/>
                <w:u w:val="single"/>
              </w:rPr>
              <w:t>si la totalité du capital disponible était placé sur un contrat d’assurance-vie </w:t>
            </w:r>
            <w:r>
              <w:rPr>
                <w:b/>
                <w:i/>
                <w:u w:val="single"/>
              </w:rPr>
              <w:t xml:space="preserve">avec une clause bénéficiaire démembrée entre le conjoint et les enfants avec une sortie en « quasi-usufruit » </w:t>
            </w:r>
            <w:r w:rsidRPr="00711F45">
              <w:rPr>
                <w:b/>
                <w:i/>
                <w:u w:val="single"/>
              </w:rPr>
              <w:t>?</w:t>
            </w:r>
          </w:p>
          <w:p w:rsidR="00911F98" w:rsidRPr="00911F98" w:rsidRDefault="00911F98" w:rsidP="00911F98">
            <w:pPr>
              <w:ind w:right="-2"/>
              <w:rPr>
                <w:i/>
              </w:rPr>
            </w:pPr>
          </w:p>
          <w:p w:rsidR="00911F98" w:rsidRDefault="00911F98" w:rsidP="00911F98">
            <w:pPr>
              <w:spacing w:before="100" w:beforeAutospacing="1" w:after="100" w:afterAutospacing="1"/>
              <w:ind w:right="-2"/>
              <w:rPr>
                <w:i/>
              </w:rPr>
            </w:pPr>
            <w:r>
              <w:rPr>
                <w:i/>
              </w:rPr>
              <w:t xml:space="preserve">Prenons l’hypothèse d’une clause stipulant le versement des capitaux décès au premier décès vers le conjoint en </w:t>
            </w:r>
            <w:r w:rsidRPr="00F90A7F">
              <w:rPr>
                <w:i/>
                <w:u w:val="single"/>
              </w:rPr>
              <w:t>quasi-usufruit</w:t>
            </w:r>
            <w:r>
              <w:rPr>
                <w:i/>
              </w:rPr>
              <w:t xml:space="preserve"> et vers les enfants en nue-propriété.</w:t>
            </w:r>
          </w:p>
          <w:p w:rsidR="00911F98" w:rsidRDefault="00F570BB" w:rsidP="00911F98">
            <w:pPr>
              <w:spacing w:before="100" w:beforeAutospacing="1" w:after="100" w:afterAutospacing="1"/>
              <w:ind w:right="-2"/>
              <w:rPr>
                <w:i/>
              </w:rPr>
            </w:pPr>
            <w:r>
              <w:rPr>
                <w:i/>
              </w:rPr>
              <w:t>Fiscalité au premier décès : Idem cas précédent</w:t>
            </w:r>
          </w:p>
          <w:p w:rsidR="004A7089" w:rsidRDefault="00F570BB" w:rsidP="00F246B3">
            <w:pPr>
              <w:ind w:right="-2"/>
              <w:rPr>
                <w:i/>
              </w:rPr>
            </w:pPr>
            <w:r>
              <w:rPr>
                <w:i/>
              </w:rPr>
              <w:t>Fiscalité au 2</w:t>
            </w:r>
            <w:r w:rsidRPr="00F570BB">
              <w:rPr>
                <w:i/>
                <w:vertAlign w:val="superscript"/>
              </w:rPr>
              <w:t>ème</w:t>
            </w:r>
            <w:r>
              <w:rPr>
                <w:i/>
              </w:rPr>
              <w:t xml:space="preserve"> décès : néant, et les enfants bénéficient d’une créance de restitution du montant des capitaux transmis qu’ils pourront faire valoir au passif de la succession du second parent.</w:t>
            </w:r>
          </w:p>
          <w:p w:rsidR="00F570BB" w:rsidRDefault="00F570BB" w:rsidP="00F246B3">
            <w:pPr>
              <w:ind w:right="-2"/>
              <w:rPr>
                <w:i/>
              </w:rPr>
            </w:pPr>
          </w:p>
          <w:p w:rsidR="00F570BB" w:rsidRDefault="00F570BB" w:rsidP="00F246B3">
            <w:pPr>
              <w:ind w:right="-2"/>
              <w:rPr>
                <w:i/>
              </w:rPr>
            </w:pPr>
            <w:r>
              <w:rPr>
                <w:i/>
              </w:rPr>
              <w:t>Ainsi, cette créance de restitution viendra annul</w:t>
            </w:r>
            <w:r w:rsidR="005C2029">
              <w:rPr>
                <w:i/>
              </w:rPr>
              <w:t>er</w:t>
            </w:r>
            <w:r>
              <w:rPr>
                <w:i/>
              </w:rPr>
              <w:t xml:space="preserve"> la base imposable aux droits de succession en rapport avec les biens immobiliers transmis (600.000 euros, soit 300.000 euros par enfant), sur lesquels les enfants n’auront plus de droits de succession à payer, soit un gain fiscal par enfant de 58.190 euros, donc un gain total, pour les deux enfants de 116.380 euros. </w:t>
            </w:r>
          </w:p>
          <w:p w:rsidR="00F570BB" w:rsidRDefault="00F570BB" w:rsidP="00F246B3">
            <w:pPr>
              <w:ind w:right="-2"/>
              <w:rPr>
                <w:i/>
              </w:rPr>
            </w:pPr>
          </w:p>
          <w:p w:rsidR="00F570BB" w:rsidRDefault="00F570BB" w:rsidP="006A3CA9">
            <w:pPr>
              <w:pStyle w:val="Paragraphedeliste"/>
              <w:numPr>
                <w:ilvl w:val="0"/>
                <w:numId w:val="12"/>
              </w:numPr>
              <w:spacing w:after="0"/>
              <w:ind w:right="-2"/>
              <w:rPr>
                <w:rFonts w:ascii="Times New Roman" w:hAnsi="Times New Roman" w:cs="Times New Roman"/>
                <w:i/>
              </w:rPr>
            </w:pPr>
            <w:r w:rsidRPr="00911F98">
              <w:rPr>
                <w:rFonts w:ascii="Times New Roman" w:hAnsi="Times New Roman" w:cs="Times New Roman"/>
                <w:i/>
              </w:rPr>
              <w:t xml:space="preserve">Dans ce cas, le </w:t>
            </w:r>
            <w:r w:rsidRPr="00911F98">
              <w:rPr>
                <w:rFonts w:ascii="Times New Roman" w:hAnsi="Times New Roman" w:cs="Times New Roman"/>
                <w:i/>
                <w:u w:val="single"/>
              </w:rPr>
              <w:t>patrimoine net transmis</w:t>
            </w:r>
            <w:r w:rsidRPr="00911F98">
              <w:rPr>
                <w:rFonts w:ascii="Times New Roman" w:hAnsi="Times New Roman" w:cs="Times New Roman"/>
                <w:i/>
              </w:rPr>
              <w:t xml:space="preserve"> par les deux parents à leurs enfants s’élève donc à 6.740.778 – 1.</w:t>
            </w:r>
            <w:r>
              <w:rPr>
                <w:rFonts w:ascii="Times New Roman" w:hAnsi="Times New Roman" w:cs="Times New Roman"/>
                <w:i/>
              </w:rPr>
              <w:t>301.444</w:t>
            </w:r>
            <w:r w:rsidRPr="00911F98">
              <w:rPr>
                <w:rFonts w:ascii="Times New Roman" w:hAnsi="Times New Roman" w:cs="Times New Roman"/>
                <w:i/>
              </w:rPr>
              <w:t xml:space="preserve"> = 5.</w:t>
            </w:r>
            <w:r>
              <w:rPr>
                <w:rFonts w:ascii="Times New Roman" w:hAnsi="Times New Roman" w:cs="Times New Roman"/>
                <w:i/>
              </w:rPr>
              <w:t>439.334</w:t>
            </w:r>
            <w:r w:rsidRPr="00911F98">
              <w:rPr>
                <w:rFonts w:ascii="Times New Roman" w:hAnsi="Times New Roman" w:cs="Times New Roman"/>
                <w:i/>
              </w:rPr>
              <w:t xml:space="preserve"> euros. </w:t>
            </w:r>
          </w:p>
          <w:p w:rsidR="00F570BB" w:rsidRPr="00911F98" w:rsidRDefault="00F570BB" w:rsidP="006A3CA9">
            <w:pPr>
              <w:pStyle w:val="Paragraphedeliste"/>
              <w:numPr>
                <w:ilvl w:val="0"/>
                <w:numId w:val="12"/>
              </w:numPr>
              <w:spacing w:after="0"/>
              <w:ind w:right="-2"/>
              <w:rPr>
                <w:rFonts w:ascii="Times New Roman" w:hAnsi="Times New Roman" w:cs="Times New Roman"/>
                <w:i/>
                <w:sz w:val="24"/>
                <w:szCs w:val="24"/>
              </w:rPr>
            </w:pPr>
            <w:r w:rsidRPr="00911F98">
              <w:rPr>
                <w:rFonts w:ascii="Times New Roman" w:hAnsi="Times New Roman" w:cs="Times New Roman"/>
                <w:i/>
                <w:sz w:val="24"/>
                <w:szCs w:val="24"/>
              </w:rPr>
              <w:t>L’économie par rapport au premier schéma est de 1.</w:t>
            </w:r>
            <w:r>
              <w:rPr>
                <w:rFonts w:ascii="Times New Roman" w:hAnsi="Times New Roman" w:cs="Times New Roman"/>
                <w:i/>
                <w:sz w:val="24"/>
                <w:szCs w:val="24"/>
              </w:rPr>
              <w:t>166</w:t>
            </w:r>
            <w:r w:rsidRPr="00911F98">
              <w:rPr>
                <w:rFonts w:ascii="Times New Roman" w:hAnsi="Times New Roman" w:cs="Times New Roman"/>
                <w:i/>
                <w:sz w:val="24"/>
                <w:szCs w:val="24"/>
              </w:rPr>
              <w:t>.</w:t>
            </w:r>
            <w:r>
              <w:rPr>
                <w:rFonts w:ascii="Times New Roman" w:hAnsi="Times New Roman" w:cs="Times New Roman"/>
                <w:i/>
                <w:sz w:val="24"/>
                <w:szCs w:val="24"/>
              </w:rPr>
              <w:t>694</w:t>
            </w:r>
            <w:r w:rsidRPr="00911F98">
              <w:rPr>
                <w:rFonts w:ascii="Times New Roman" w:hAnsi="Times New Roman" w:cs="Times New Roman"/>
                <w:i/>
                <w:sz w:val="24"/>
                <w:szCs w:val="24"/>
              </w:rPr>
              <w:t xml:space="preserve"> euros !</w:t>
            </w:r>
            <w:r>
              <w:rPr>
                <w:rFonts w:ascii="Times New Roman" w:hAnsi="Times New Roman" w:cs="Times New Roman"/>
                <w:i/>
                <w:sz w:val="24"/>
                <w:szCs w:val="24"/>
              </w:rPr>
              <w:t>!</w:t>
            </w:r>
          </w:p>
          <w:p w:rsidR="00F570BB" w:rsidRDefault="00F570BB" w:rsidP="006A3CA9">
            <w:pPr>
              <w:pStyle w:val="Paragraphedeliste"/>
              <w:numPr>
                <w:ilvl w:val="0"/>
                <w:numId w:val="12"/>
              </w:numPr>
              <w:spacing w:after="0"/>
              <w:ind w:right="-2"/>
              <w:rPr>
                <w:rFonts w:ascii="Times New Roman" w:hAnsi="Times New Roman" w:cs="Times New Roman"/>
                <w:i/>
                <w:sz w:val="24"/>
                <w:szCs w:val="24"/>
              </w:rPr>
            </w:pPr>
            <w:r w:rsidRPr="00911F98">
              <w:rPr>
                <w:rFonts w:ascii="Times New Roman" w:hAnsi="Times New Roman" w:cs="Times New Roman"/>
                <w:i/>
                <w:sz w:val="24"/>
                <w:szCs w:val="24"/>
              </w:rPr>
              <w:t xml:space="preserve">L’économie par rapport au deuxième schéma est de </w:t>
            </w:r>
            <w:r>
              <w:rPr>
                <w:rFonts w:ascii="Times New Roman" w:hAnsi="Times New Roman" w:cs="Times New Roman"/>
                <w:i/>
                <w:sz w:val="24"/>
                <w:szCs w:val="24"/>
              </w:rPr>
              <w:t>481.116</w:t>
            </w:r>
            <w:r w:rsidRPr="00911F98">
              <w:rPr>
                <w:rFonts w:ascii="Times New Roman" w:hAnsi="Times New Roman" w:cs="Times New Roman"/>
                <w:i/>
                <w:sz w:val="24"/>
                <w:szCs w:val="24"/>
              </w:rPr>
              <w:t xml:space="preserve"> euros !</w:t>
            </w:r>
          </w:p>
          <w:p w:rsidR="00F570BB" w:rsidRDefault="00F570BB" w:rsidP="006A3CA9">
            <w:pPr>
              <w:pStyle w:val="Paragraphedeliste"/>
              <w:numPr>
                <w:ilvl w:val="0"/>
                <w:numId w:val="12"/>
              </w:numPr>
              <w:spacing w:after="0"/>
              <w:ind w:right="-2"/>
              <w:rPr>
                <w:rFonts w:ascii="Times New Roman" w:hAnsi="Times New Roman" w:cs="Times New Roman"/>
                <w:i/>
                <w:sz w:val="24"/>
                <w:szCs w:val="24"/>
              </w:rPr>
            </w:pPr>
            <w:r>
              <w:rPr>
                <w:rFonts w:ascii="Times New Roman" w:hAnsi="Times New Roman" w:cs="Times New Roman"/>
                <w:i/>
                <w:sz w:val="24"/>
                <w:szCs w:val="24"/>
              </w:rPr>
              <w:t>L’économie par rapport au troisième schéma est de 116.380 euros !</w:t>
            </w:r>
          </w:p>
          <w:p w:rsidR="006A3CA9" w:rsidRPr="006A3CA9" w:rsidRDefault="006A3CA9" w:rsidP="006A3CA9">
            <w:pPr>
              <w:pStyle w:val="Paragraphedeliste"/>
              <w:rPr>
                <w:rFonts w:ascii="Times New Roman" w:hAnsi="Times New Roman" w:cs="Times New Roman"/>
                <w:i/>
                <w:sz w:val="24"/>
                <w:szCs w:val="24"/>
              </w:rPr>
            </w:pPr>
          </w:p>
          <w:p w:rsidR="006A3CA9" w:rsidRDefault="006A3CA9" w:rsidP="006A3CA9">
            <w:pPr>
              <w:ind w:right="-2"/>
              <w:rPr>
                <w:i/>
              </w:rPr>
            </w:pPr>
            <w:r>
              <w:rPr>
                <w:i/>
              </w:rPr>
              <w:t>C’est bien, mais il est possible de faire mieux</w:t>
            </w:r>
            <w:r w:rsidR="00A8256D">
              <w:rPr>
                <w:i/>
              </w:rPr>
              <w:t xml:space="preserve"> encore</w:t>
            </w:r>
            <w:r w:rsidR="005C2029">
              <w:rPr>
                <w:i/>
              </w:rPr>
              <w:t xml:space="preserve">, et la question est : </w:t>
            </w:r>
          </w:p>
          <w:p w:rsidR="00A8256D" w:rsidRDefault="00A8256D" w:rsidP="006A3CA9">
            <w:pPr>
              <w:ind w:right="-2"/>
              <w:rPr>
                <w:i/>
              </w:rPr>
            </w:pPr>
          </w:p>
          <w:p w:rsidR="00A8256D" w:rsidRDefault="00A8256D" w:rsidP="006A3CA9">
            <w:pPr>
              <w:ind w:right="-2"/>
              <w:rPr>
                <w:i/>
              </w:rPr>
            </w:pPr>
          </w:p>
          <w:p w:rsidR="004A16BB" w:rsidRDefault="005C2029" w:rsidP="006A3CA9">
            <w:pPr>
              <w:ind w:right="-2"/>
              <w:rPr>
                <w:i/>
              </w:rPr>
            </w:pPr>
            <w:r>
              <w:rPr>
                <w:b/>
                <w:i/>
                <w:sz w:val="28"/>
                <w:szCs w:val="28"/>
                <w:u w:val="single"/>
              </w:rPr>
              <w:t xml:space="preserve">Quid en cas de </w:t>
            </w:r>
            <w:r w:rsidR="004A16BB" w:rsidRPr="004A16BB">
              <w:rPr>
                <w:b/>
                <w:i/>
                <w:sz w:val="28"/>
                <w:szCs w:val="28"/>
                <w:u w:val="single"/>
              </w:rPr>
              <w:t>donation avec réserve d’usufruit réciproque</w:t>
            </w:r>
            <w:r w:rsidR="004A16BB">
              <w:rPr>
                <w:i/>
              </w:rPr>
              <w:t> !</w:t>
            </w:r>
          </w:p>
          <w:p w:rsidR="006A3CA9" w:rsidRDefault="004A16BB" w:rsidP="006A3CA9">
            <w:pPr>
              <w:ind w:right="-2"/>
              <w:rPr>
                <w:i/>
              </w:rPr>
            </w:pPr>
            <w:r>
              <w:rPr>
                <w:i/>
              </w:rPr>
              <w:t>Certes, le contrat d’assurance-vie est incontournable dans les stratégies de transmission, c’est une évidence.</w:t>
            </w:r>
          </w:p>
          <w:p w:rsidR="004A16BB" w:rsidRDefault="004A16BB" w:rsidP="006A3CA9">
            <w:pPr>
              <w:ind w:right="-2"/>
              <w:rPr>
                <w:i/>
              </w:rPr>
            </w:pPr>
          </w:p>
          <w:p w:rsidR="004A16BB" w:rsidRDefault="004A16BB" w:rsidP="006A3CA9">
            <w:pPr>
              <w:ind w:right="-2"/>
              <w:rPr>
                <w:i/>
              </w:rPr>
            </w:pPr>
            <w:r>
              <w:rPr>
                <w:i/>
              </w:rPr>
              <w:t xml:space="preserve">Mais, l’intérêt du contrat d’assurance-vie, d’un point de vue successoral, diminue à mesure que le patrimoine de ce même contribuable augmente. </w:t>
            </w:r>
          </w:p>
          <w:p w:rsidR="004A16BB" w:rsidRDefault="004A16BB" w:rsidP="006A3CA9">
            <w:pPr>
              <w:ind w:right="-2"/>
              <w:rPr>
                <w:i/>
              </w:rPr>
            </w:pPr>
          </w:p>
          <w:p w:rsidR="004A16BB" w:rsidRDefault="004A16BB" w:rsidP="006A3CA9">
            <w:pPr>
              <w:ind w:right="-2"/>
              <w:rPr>
                <w:i/>
              </w:rPr>
            </w:pPr>
            <w:r>
              <w:rPr>
                <w:i/>
              </w:rPr>
              <w:t>En effet, le contrat d’assurance-vie dont les capitaux décès sont soumis à l’article 990 I du CGI (primes versées avant l’âge de 70 ans), présente une faille non négligeable dans la mesure où les taux de taxation (</w:t>
            </w:r>
            <w:proofErr w:type="spellStart"/>
            <w:r>
              <w:rPr>
                <w:i/>
              </w:rPr>
              <w:t>cf</w:t>
            </w:r>
            <w:proofErr w:type="spellEnd"/>
            <w:r>
              <w:rPr>
                <w:i/>
              </w:rPr>
              <w:t xml:space="preserve"> ci-dessus) s’appliquent sur le capital (primes versées) + </w:t>
            </w:r>
            <w:r w:rsidRPr="00DC1ED9">
              <w:rPr>
                <w:i/>
                <w:u w:val="single"/>
              </w:rPr>
              <w:t>son entier accroissement</w:t>
            </w:r>
            <w:r>
              <w:rPr>
                <w:i/>
              </w:rPr>
              <w:t>.</w:t>
            </w:r>
          </w:p>
          <w:p w:rsidR="004A16BB" w:rsidRDefault="004A16BB" w:rsidP="006A3CA9">
            <w:pPr>
              <w:ind w:right="-2"/>
              <w:rPr>
                <w:i/>
              </w:rPr>
            </w:pPr>
          </w:p>
          <w:p w:rsidR="004A16BB" w:rsidRDefault="004A16BB" w:rsidP="006A3CA9">
            <w:pPr>
              <w:ind w:right="-2"/>
              <w:rPr>
                <w:i/>
              </w:rPr>
            </w:pPr>
            <w:r>
              <w:rPr>
                <w:i/>
              </w:rPr>
              <w:t>Cela n’est pas le cas d’un portefeuille qui serait donné en nue-propriété aux enfants. En effet, grâce à la donation de la nue-propriété aux enfants, les droits de donation ne sont dus que sur le capital donné, tout l’accroissement généré par sa gestion sera transmis sans taxation (article 1133 du CGI), et sur une partie réduite de ce capital grâce à la réserve d’usufruit.</w:t>
            </w:r>
          </w:p>
          <w:p w:rsidR="004A16BB" w:rsidRDefault="004A16BB" w:rsidP="006A3CA9">
            <w:pPr>
              <w:ind w:right="-2"/>
              <w:rPr>
                <w:i/>
              </w:rPr>
            </w:pPr>
          </w:p>
          <w:p w:rsidR="004A16BB" w:rsidRDefault="004A16BB" w:rsidP="006A3CA9">
            <w:pPr>
              <w:ind w:right="-2"/>
              <w:rPr>
                <w:i/>
              </w:rPr>
            </w:pPr>
            <w:r>
              <w:rPr>
                <w:i/>
              </w:rPr>
              <w:t xml:space="preserve">Dans cette hypothèse, les parents prennent rendez-vous avec </w:t>
            </w:r>
            <w:r w:rsidR="00DC1ED9">
              <w:rPr>
                <w:i/>
              </w:rPr>
              <w:t xml:space="preserve">un </w:t>
            </w:r>
            <w:r>
              <w:rPr>
                <w:i/>
              </w:rPr>
              <w:t>expert en gestion de patrimoine (tél. 04 90 69 85 60 ou 06 83 48 90 35 – demander Madame ou Monsieur SAUBLENS) et donnent immédiatement le capital (3.400.000 euros) et la résidence principale (600.000 euros), en nue-propriété vers les enfants, tout en prévoyant un usufruit successif.</w:t>
            </w:r>
          </w:p>
          <w:p w:rsidR="004A16BB" w:rsidRDefault="004A16BB" w:rsidP="006A3CA9">
            <w:pPr>
              <w:ind w:right="-2"/>
              <w:rPr>
                <w:i/>
              </w:rPr>
            </w:pPr>
          </w:p>
          <w:p w:rsidR="004A16BB" w:rsidRPr="004A16BB" w:rsidRDefault="004A16BB" w:rsidP="006A3CA9">
            <w:pPr>
              <w:ind w:right="-2"/>
              <w:rPr>
                <w:i/>
                <w:u w:val="single"/>
              </w:rPr>
            </w:pPr>
            <w:r w:rsidRPr="004A16BB">
              <w:rPr>
                <w:i/>
                <w:u w:val="single"/>
              </w:rPr>
              <w:t xml:space="preserve">Montant des droits de mutation à titre gratuit (donation) </w:t>
            </w:r>
          </w:p>
          <w:p w:rsidR="00F570BB" w:rsidRDefault="00F570BB" w:rsidP="00F246B3">
            <w:pPr>
              <w:ind w:right="-2"/>
              <w:rPr>
                <w:i/>
              </w:rPr>
            </w:pPr>
          </w:p>
          <w:p w:rsidR="00F570BB" w:rsidRDefault="004A16BB" w:rsidP="00F246B3">
            <w:pPr>
              <w:ind w:right="-2"/>
              <w:rPr>
                <w:i/>
              </w:rPr>
            </w:pPr>
            <w:r>
              <w:rPr>
                <w:i/>
              </w:rPr>
              <w:t>Valeur des biens donnés :                                                                  4.000.000</w:t>
            </w:r>
          </w:p>
          <w:p w:rsidR="004A16BB" w:rsidRDefault="004A16BB" w:rsidP="00F246B3">
            <w:pPr>
              <w:ind w:right="-2"/>
              <w:rPr>
                <w:i/>
              </w:rPr>
            </w:pPr>
            <w:r>
              <w:rPr>
                <w:i/>
              </w:rPr>
              <w:t>Soit, par donateur :                                                                           2.000.000</w:t>
            </w:r>
          </w:p>
          <w:p w:rsidR="004A16BB" w:rsidRDefault="004A16BB" w:rsidP="00F246B3">
            <w:pPr>
              <w:ind w:right="-2"/>
              <w:rPr>
                <w:i/>
              </w:rPr>
            </w:pPr>
            <w:r>
              <w:rPr>
                <w:i/>
              </w:rPr>
              <w:t>Valeur de la nue-propriété au jour de la donation : 60%                1.200.000</w:t>
            </w:r>
          </w:p>
          <w:p w:rsidR="004A16BB" w:rsidRDefault="004A16BB" w:rsidP="00F246B3">
            <w:pPr>
              <w:ind w:right="-2"/>
              <w:rPr>
                <w:i/>
              </w:rPr>
            </w:pPr>
            <w:r>
              <w:rPr>
                <w:i/>
              </w:rPr>
              <w:t>Soit par parent et par enfant :                                                             600.000</w:t>
            </w:r>
          </w:p>
          <w:p w:rsidR="004A16BB" w:rsidRDefault="004A16BB" w:rsidP="00F246B3">
            <w:pPr>
              <w:ind w:right="-2"/>
              <w:rPr>
                <w:i/>
              </w:rPr>
            </w:pPr>
            <w:r>
              <w:rPr>
                <w:i/>
              </w:rPr>
              <w:t>Abattement en ligne directe :                                                              100.000 (-)</w:t>
            </w:r>
          </w:p>
          <w:p w:rsidR="004A16BB" w:rsidRDefault="004A16BB" w:rsidP="00F246B3">
            <w:pPr>
              <w:ind w:right="-2"/>
              <w:rPr>
                <w:i/>
              </w:rPr>
            </w:pPr>
            <w:r>
              <w:rPr>
                <w:i/>
              </w:rPr>
              <w:t>Assiette imposable aux droits de donation :                                       500.000</w:t>
            </w:r>
          </w:p>
          <w:p w:rsidR="004A16BB" w:rsidRDefault="004A16BB" w:rsidP="00F246B3">
            <w:pPr>
              <w:ind w:right="-2"/>
              <w:rPr>
                <w:i/>
              </w:rPr>
            </w:pPr>
            <w:r>
              <w:rPr>
                <w:i/>
              </w:rPr>
              <w:t>Droits de donation par enfant (et par part) :                                       98.194 (1)</w:t>
            </w:r>
          </w:p>
          <w:p w:rsidR="004A16BB" w:rsidRDefault="004A16BB" w:rsidP="00F246B3">
            <w:pPr>
              <w:ind w:right="-2"/>
              <w:rPr>
                <w:i/>
              </w:rPr>
            </w:pPr>
            <w:r>
              <w:rPr>
                <w:i/>
              </w:rPr>
              <w:t>Total des droits de donation :                                                            392.776</w:t>
            </w:r>
          </w:p>
          <w:p w:rsidR="00435E77" w:rsidRPr="004A16BB" w:rsidRDefault="004A16BB" w:rsidP="004A16BB">
            <w:pPr>
              <w:pStyle w:val="Paragraphedeliste"/>
              <w:numPr>
                <w:ilvl w:val="0"/>
                <w:numId w:val="13"/>
              </w:numPr>
              <w:spacing w:before="100" w:beforeAutospacing="1" w:after="100" w:afterAutospacing="1"/>
              <w:outlineLvl w:val="0"/>
              <w:rPr>
                <w:bCs/>
                <w:i/>
                <w:kern w:val="36"/>
              </w:rPr>
            </w:pPr>
            <w:r>
              <w:rPr>
                <w:bCs/>
                <w:i/>
                <w:kern w:val="36"/>
              </w:rPr>
              <w:t>500.000 x 20% - 1.806 = 98.194</w:t>
            </w:r>
          </w:p>
          <w:p w:rsidR="007B5405" w:rsidRDefault="004A16BB" w:rsidP="00876305">
            <w:pPr>
              <w:spacing w:before="100" w:beforeAutospacing="1" w:after="100" w:afterAutospacing="1"/>
              <w:outlineLvl w:val="0"/>
              <w:rPr>
                <w:bCs/>
                <w:i/>
                <w:kern w:val="36"/>
              </w:rPr>
            </w:pPr>
            <w:r>
              <w:rPr>
                <w:bCs/>
                <w:i/>
                <w:kern w:val="36"/>
              </w:rPr>
              <w:t>Les époux vont payer ces droits (392.776 euros) et investir avec leurs enfants la somme de 3.007.224 (3.400.000 – 392.776) au sein d’un portefeuille titre démembré, ou de tout autre support démembré. Cette somme est placée aux mêmes conditions que celles appliquées au contrat d’assurance-vie (3% net de tout impôt et taxe) génère, en N+20, un capital de 5.431.381 euros.</w:t>
            </w:r>
          </w:p>
          <w:p w:rsidR="00DC1ED9" w:rsidRDefault="00DC1ED9" w:rsidP="00876305">
            <w:pPr>
              <w:spacing w:before="100" w:beforeAutospacing="1" w:after="100" w:afterAutospacing="1"/>
              <w:outlineLvl w:val="0"/>
              <w:rPr>
                <w:bCs/>
                <w:i/>
                <w:kern w:val="36"/>
              </w:rPr>
            </w:pPr>
          </w:p>
          <w:p w:rsidR="004A16BB" w:rsidRDefault="004A16BB" w:rsidP="00876305">
            <w:pPr>
              <w:spacing w:before="100" w:beforeAutospacing="1" w:after="100" w:afterAutospacing="1"/>
              <w:outlineLvl w:val="0"/>
              <w:rPr>
                <w:bCs/>
                <w:i/>
                <w:kern w:val="36"/>
              </w:rPr>
            </w:pPr>
            <w:r>
              <w:rPr>
                <w:bCs/>
                <w:i/>
                <w:kern w:val="36"/>
              </w:rPr>
              <w:lastRenderedPageBreak/>
              <w:t>Au décès d’un des époux, le conjoint survivant conservera un usufruit sur l’intégralité des capitaux et du bien immobilier et il le transmettra lui-même vers les enfants, à son décès, et ce, sans aucun droits de succession (article 1133 CGI).</w:t>
            </w:r>
          </w:p>
          <w:p w:rsidR="00FE0E35" w:rsidRPr="00911F98" w:rsidRDefault="00FE0E35" w:rsidP="00FE0E35">
            <w:pPr>
              <w:pStyle w:val="Paragraphedeliste"/>
              <w:numPr>
                <w:ilvl w:val="0"/>
                <w:numId w:val="12"/>
              </w:numPr>
              <w:spacing w:after="0"/>
              <w:ind w:right="-2"/>
              <w:rPr>
                <w:rFonts w:ascii="Times New Roman" w:hAnsi="Times New Roman" w:cs="Times New Roman"/>
                <w:i/>
              </w:rPr>
            </w:pPr>
            <w:r w:rsidRPr="00911F98">
              <w:rPr>
                <w:rFonts w:ascii="Times New Roman" w:hAnsi="Times New Roman" w:cs="Times New Roman"/>
                <w:i/>
              </w:rPr>
              <w:t xml:space="preserve">Dans ce cas, le </w:t>
            </w:r>
            <w:r w:rsidRPr="00911F98">
              <w:rPr>
                <w:rFonts w:ascii="Times New Roman" w:hAnsi="Times New Roman" w:cs="Times New Roman"/>
                <w:i/>
                <w:u w:val="single"/>
              </w:rPr>
              <w:t>patrimoine net transmis</w:t>
            </w:r>
            <w:r w:rsidRPr="00911F98">
              <w:rPr>
                <w:rFonts w:ascii="Times New Roman" w:hAnsi="Times New Roman" w:cs="Times New Roman"/>
                <w:i/>
              </w:rPr>
              <w:t xml:space="preserve"> par les deux parents à leurs enfants s’élève donc à </w:t>
            </w:r>
            <w:r>
              <w:rPr>
                <w:rFonts w:ascii="Times New Roman" w:hAnsi="Times New Roman" w:cs="Times New Roman"/>
                <w:i/>
              </w:rPr>
              <w:t>5.431.381 + 600.000 =6.031.381</w:t>
            </w:r>
            <w:r w:rsidRPr="00911F98">
              <w:rPr>
                <w:rFonts w:ascii="Times New Roman" w:hAnsi="Times New Roman" w:cs="Times New Roman"/>
                <w:i/>
              </w:rPr>
              <w:t xml:space="preserve"> euros. </w:t>
            </w:r>
          </w:p>
          <w:p w:rsidR="00FE0E35" w:rsidRPr="00911F98" w:rsidRDefault="00FE0E35" w:rsidP="00FE0E35">
            <w:pPr>
              <w:ind w:right="-2"/>
              <w:rPr>
                <w:i/>
              </w:rPr>
            </w:pPr>
          </w:p>
          <w:p w:rsidR="00FE0E35" w:rsidRPr="00911F98" w:rsidRDefault="00FE0E35" w:rsidP="00FE0E35">
            <w:pPr>
              <w:pStyle w:val="Paragraphedeliste"/>
              <w:numPr>
                <w:ilvl w:val="0"/>
                <w:numId w:val="12"/>
              </w:numPr>
              <w:spacing w:after="0"/>
              <w:ind w:right="-2"/>
              <w:rPr>
                <w:rFonts w:ascii="Times New Roman" w:hAnsi="Times New Roman" w:cs="Times New Roman"/>
                <w:i/>
                <w:sz w:val="24"/>
                <w:szCs w:val="24"/>
              </w:rPr>
            </w:pPr>
            <w:r w:rsidRPr="00911F98">
              <w:rPr>
                <w:rFonts w:ascii="Times New Roman" w:hAnsi="Times New Roman" w:cs="Times New Roman"/>
                <w:i/>
                <w:sz w:val="24"/>
                <w:szCs w:val="24"/>
              </w:rPr>
              <w:t>L’économie par rapport au premier schéma est de 1.</w:t>
            </w:r>
            <w:r>
              <w:rPr>
                <w:rFonts w:ascii="Times New Roman" w:hAnsi="Times New Roman" w:cs="Times New Roman"/>
                <w:i/>
                <w:sz w:val="24"/>
                <w:szCs w:val="24"/>
              </w:rPr>
              <w:t>758.741</w:t>
            </w:r>
            <w:r w:rsidRPr="00911F98">
              <w:rPr>
                <w:rFonts w:ascii="Times New Roman" w:hAnsi="Times New Roman" w:cs="Times New Roman"/>
                <w:i/>
                <w:sz w:val="24"/>
                <w:szCs w:val="24"/>
              </w:rPr>
              <w:t xml:space="preserve"> euros !</w:t>
            </w:r>
            <w:r>
              <w:rPr>
                <w:rFonts w:ascii="Times New Roman" w:hAnsi="Times New Roman" w:cs="Times New Roman"/>
                <w:i/>
                <w:sz w:val="24"/>
                <w:szCs w:val="24"/>
              </w:rPr>
              <w:t>!!!</w:t>
            </w:r>
          </w:p>
          <w:p w:rsidR="00FE0E35" w:rsidRPr="00911F98" w:rsidRDefault="00FE0E35" w:rsidP="00FE0E35">
            <w:pPr>
              <w:pStyle w:val="Paragraphedeliste"/>
              <w:spacing w:after="0"/>
              <w:rPr>
                <w:rFonts w:ascii="Times New Roman" w:hAnsi="Times New Roman" w:cs="Times New Roman"/>
                <w:i/>
                <w:sz w:val="24"/>
                <w:szCs w:val="24"/>
              </w:rPr>
            </w:pPr>
          </w:p>
          <w:p w:rsidR="00FE0E35" w:rsidRDefault="00FE0E35" w:rsidP="00FE0E35">
            <w:pPr>
              <w:pStyle w:val="Paragraphedeliste"/>
              <w:numPr>
                <w:ilvl w:val="0"/>
                <w:numId w:val="12"/>
              </w:numPr>
              <w:spacing w:after="0"/>
              <w:ind w:right="-2"/>
              <w:rPr>
                <w:rFonts w:ascii="Times New Roman" w:hAnsi="Times New Roman" w:cs="Times New Roman"/>
                <w:i/>
                <w:sz w:val="24"/>
                <w:szCs w:val="24"/>
              </w:rPr>
            </w:pPr>
            <w:r w:rsidRPr="00911F98">
              <w:rPr>
                <w:rFonts w:ascii="Times New Roman" w:hAnsi="Times New Roman" w:cs="Times New Roman"/>
                <w:i/>
                <w:sz w:val="24"/>
                <w:szCs w:val="24"/>
              </w:rPr>
              <w:t xml:space="preserve">L’économie par rapport au deuxième schéma est de </w:t>
            </w:r>
            <w:r>
              <w:rPr>
                <w:rFonts w:ascii="Times New Roman" w:hAnsi="Times New Roman" w:cs="Times New Roman"/>
                <w:i/>
                <w:sz w:val="24"/>
                <w:szCs w:val="24"/>
              </w:rPr>
              <w:t>1.073.163</w:t>
            </w:r>
            <w:r w:rsidRPr="00911F98">
              <w:rPr>
                <w:rFonts w:ascii="Times New Roman" w:hAnsi="Times New Roman" w:cs="Times New Roman"/>
                <w:i/>
                <w:sz w:val="24"/>
                <w:szCs w:val="24"/>
              </w:rPr>
              <w:t xml:space="preserve"> euros !</w:t>
            </w:r>
            <w:r>
              <w:rPr>
                <w:rFonts w:ascii="Times New Roman" w:hAnsi="Times New Roman" w:cs="Times New Roman"/>
                <w:i/>
                <w:sz w:val="24"/>
                <w:szCs w:val="24"/>
              </w:rPr>
              <w:t>!!</w:t>
            </w:r>
          </w:p>
          <w:p w:rsidR="00FE0E35" w:rsidRPr="00F570BB" w:rsidRDefault="00FE0E35" w:rsidP="00FE0E35">
            <w:pPr>
              <w:pStyle w:val="Paragraphedeliste"/>
              <w:spacing w:after="0"/>
              <w:rPr>
                <w:rFonts w:ascii="Times New Roman" w:hAnsi="Times New Roman" w:cs="Times New Roman"/>
                <w:i/>
                <w:sz w:val="24"/>
                <w:szCs w:val="24"/>
              </w:rPr>
            </w:pPr>
          </w:p>
          <w:p w:rsidR="00FE0E35" w:rsidRDefault="00FE0E35" w:rsidP="00FE0E35">
            <w:pPr>
              <w:pStyle w:val="Paragraphedeliste"/>
              <w:numPr>
                <w:ilvl w:val="0"/>
                <w:numId w:val="12"/>
              </w:numPr>
              <w:spacing w:after="0"/>
              <w:ind w:right="-2"/>
              <w:rPr>
                <w:rFonts w:ascii="Times New Roman" w:hAnsi="Times New Roman" w:cs="Times New Roman"/>
                <w:i/>
                <w:sz w:val="24"/>
                <w:szCs w:val="24"/>
              </w:rPr>
            </w:pPr>
            <w:r>
              <w:rPr>
                <w:rFonts w:ascii="Times New Roman" w:hAnsi="Times New Roman" w:cs="Times New Roman"/>
                <w:i/>
                <w:sz w:val="24"/>
                <w:szCs w:val="24"/>
              </w:rPr>
              <w:t>L’économie par rapport au troisième schéma est de 708.427 euros !!</w:t>
            </w:r>
          </w:p>
          <w:p w:rsidR="00FE0E35" w:rsidRPr="00FE0E35" w:rsidRDefault="00FE0E35" w:rsidP="00FE0E35">
            <w:pPr>
              <w:pStyle w:val="Paragraphedeliste"/>
              <w:rPr>
                <w:rFonts w:ascii="Times New Roman" w:hAnsi="Times New Roman" w:cs="Times New Roman"/>
                <w:i/>
                <w:sz w:val="24"/>
                <w:szCs w:val="24"/>
              </w:rPr>
            </w:pPr>
          </w:p>
          <w:p w:rsidR="00FE0E35" w:rsidRDefault="00FE0E35" w:rsidP="00FE0E35">
            <w:pPr>
              <w:pStyle w:val="Paragraphedeliste"/>
              <w:numPr>
                <w:ilvl w:val="0"/>
                <w:numId w:val="12"/>
              </w:numPr>
              <w:spacing w:after="0"/>
              <w:ind w:right="-2"/>
              <w:rPr>
                <w:rFonts w:ascii="Times New Roman" w:hAnsi="Times New Roman" w:cs="Times New Roman"/>
                <w:i/>
                <w:sz w:val="24"/>
                <w:szCs w:val="24"/>
              </w:rPr>
            </w:pPr>
            <w:r>
              <w:rPr>
                <w:rFonts w:ascii="Times New Roman" w:hAnsi="Times New Roman" w:cs="Times New Roman"/>
                <w:i/>
                <w:sz w:val="24"/>
                <w:szCs w:val="24"/>
              </w:rPr>
              <w:t>L’économie par rapport au quatrième schéma est de 592.047 euros !!</w:t>
            </w:r>
          </w:p>
          <w:p w:rsidR="00FE0E35" w:rsidRDefault="00FE0E35" w:rsidP="004A16BB">
            <w:pPr>
              <w:outlineLvl w:val="0"/>
              <w:rPr>
                <w:bCs/>
                <w:i/>
                <w:kern w:val="36"/>
              </w:rPr>
            </w:pPr>
          </w:p>
          <w:p w:rsidR="00FE0E35" w:rsidRDefault="00FE0E35" w:rsidP="004A16BB">
            <w:pPr>
              <w:outlineLvl w:val="0"/>
              <w:rPr>
                <w:bCs/>
                <w:i/>
                <w:kern w:val="36"/>
              </w:rPr>
            </w:pPr>
          </w:p>
          <w:p w:rsidR="00FE0E35" w:rsidRDefault="00FE0E35" w:rsidP="004A16BB">
            <w:pPr>
              <w:outlineLvl w:val="0"/>
              <w:rPr>
                <w:bCs/>
                <w:i/>
                <w:kern w:val="36"/>
              </w:rPr>
            </w:pPr>
          </w:p>
          <w:p w:rsidR="00FE0E35" w:rsidRDefault="00FE0E35" w:rsidP="004A16BB">
            <w:pPr>
              <w:outlineLvl w:val="0"/>
              <w:rPr>
                <w:bCs/>
                <w:i/>
                <w:kern w:val="36"/>
              </w:rPr>
            </w:pPr>
            <w:r>
              <w:rPr>
                <w:bCs/>
                <w:i/>
                <w:kern w:val="36"/>
              </w:rPr>
              <w:t>On constate qu’avec la donation en nue-propriété, le gain fiscal s’accroît principalement à un double rythme : celui du temps qui passe (espérance de vie) et celui de la performance des actifs sous gestion.</w:t>
            </w:r>
          </w:p>
          <w:p w:rsidR="00FE0E35" w:rsidRDefault="00FE0E35" w:rsidP="004A16BB">
            <w:pPr>
              <w:outlineLvl w:val="0"/>
              <w:rPr>
                <w:bCs/>
                <w:i/>
                <w:kern w:val="36"/>
              </w:rPr>
            </w:pPr>
          </w:p>
          <w:p w:rsidR="00FE0E35" w:rsidRDefault="00FE0E35" w:rsidP="004A16BB">
            <w:pPr>
              <w:outlineLvl w:val="0"/>
              <w:rPr>
                <w:bCs/>
                <w:i/>
                <w:kern w:val="36"/>
              </w:rPr>
            </w:pPr>
            <w:r>
              <w:rPr>
                <w:bCs/>
                <w:i/>
                <w:kern w:val="36"/>
              </w:rPr>
              <w:t>Ne connaissant ni la date de notre décès, ni la performance future de nos actifs financiers, il est en réalité impossible de calculer une exacte économie fiscale.</w:t>
            </w:r>
          </w:p>
          <w:p w:rsidR="00FE0E35" w:rsidRDefault="00FE0E35" w:rsidP="004A16BB">
            <w:pPr>
              <w:outlineLvl w:val="0"/>
              <w:rPr>
                <w:bCs/>
                <w:i/>
                <w:kern w:val="36"/>
              </w:rPr>
            </w:pPr>
          </w:p>
          <w:p w:rsidR="00FE0E35" w:rsidRDefault="00FE0E35" w:rsidP="004A16BB">
            <w:pPr>
              <w:outlineLvl w:val="0"/>
              <w:rPr>
                <w:bCs/>
                <w:i/>
                <w:kern w:val="36"/>
              </w:rPr>
            </w:pPr>
            <w:r>
              <w:rPr>
                <w:bCs/>
                <w:i/>
                <w:kern w:val="36"/>
              </w:rPr>
              <w:t>Il est certain que, si par malheur, les deux époux devaient décéder à brève échéance, la donation en nue-propriété aurait un intérêt fiscal moindre.</w:t>
            </w:r>
          </w:p>
          <w:p w:rsidR="00775485" w:rsidRDefault="00775485" w:rsidP="004A16BB">
            <w:pPr>
              <w:outlineLvl w:val="0"/>
              <w:rPr>
                <w:bCs/>
                <w:i/>
                <w:kern w:val="36"/>
              </w:rPr>
            </w:pPr>
          </w:p>
          <w:p w:rsidR="00775485" w:rsidRPr="00775485" w:rsidRDefault="00775485" w:rsidP="004E4F81">
            <w:pPr>
              <w:outlineLvl w:val="0"/>
              <w:rPr>
                <w:b/>
                <w:bCs/>
                <w:i/>
                <w:kern w:val="36"/>
                <w:u w:val="single"/>
              </w:rPr>
            </w:pPr>
            <w:r w:rsidRPr="00775485">
              <w:rPr>
                <w:b/>
                <w:bCs/>
                <w:i/>
                <w:kern w:val="36"/>
                <w:u w:val="single"/>
              </w:rPr>
              <w:t>Conclusions</w:t>
            </w:r>
          </w:p>
          <w:p w:rsidR="00775485" w:rsidRDefault="00775485" w:rsidP="004E4F81">
            <w:pPr>
              <w:outlineLvl w:val="0"/>
              <w:rPr>
                <w:bCs/>
                <w:i/>
                <w:kern w:val="36"/>
              </w:rPr>
            </w:pPr>
            <w:r>
              <w:rPr>
                <w:bCs/>
                <w:i/>
                <w:kern w:val="36"/>
              </w:rPr>
              <w:t>Les quatre cas examinés aboutissent au même résultat : le capital et le bien immobilier sont transmis aux enfants mais en employant des techniques de transmission différentes ce qui induit des effets civils et fiscaux différents.</w:t>
            </w:r>
          </w:p>
          <w:p w:rsidR="00185FAA" w:rsidRDefault="00775485" w:rsidP="00876305">
            <w:pPr>
              <w:spacing w:before="100" w:beforeAutospacing="1" w:after="100" w:afterAutospacing="1"/>
              <w:outlineLvl w:val="0"/>
              <w:rPr>
                <w:bCs/>
                <w:i/>
                <w:kern w:val="36"/>
              </w:rPr>
            </w:pPr>
            <w:r>
              <w:rPr>
                <w:bCs/>
                <w:i/>
                <w:kern w:val="36"/>
              </w:rPr>
              <w:t>Le contrat d’assurance-vie reste un outil patrimonial efficace en complément d’autres solutions, surtout en présence d’un patrimoine important. Couplé au démembrement de propriété, il permet une transmission contrôlée des capitaux sur plusieurs générations.</w:t>
            </w:r>
          </w:p>
          <w:p w:rsidR="00775485" w:rsidRDefault="00775485" w:rsidP="00876305">
            <w:pPr>
              <w:spacing w:before="100" w:beforeAutospacing="1" w:after="100" w:afterAutospacing="1"/>
              <w:outlineLvl w:val="0"/>
              <w:rPr>
                <w:bCs/>
                <w:i/>
                <w:kern w:val="36"/>
              </w:rPr>
            </w:pPr>
            <w:r>
              <w:rPr>
                <w:bCs/>
                <w:i/>
                <w:kern w:val="36"/>
              </w:rPr>
              <w:t xml:space="preserve">Il faut garder à l’esprit que la donation en nue-propriété est un acte de dépossession immédiat et irrévocable. </w:t>
            </w:r>
          </w:p>
          <w:p w:rsidR="00775485" w:rsidRDefault="00775485" w:rsidP="00876305">
            <w:pPr>
              <w:spacing w:before="100" w:beforeAutospacing="1" w:after="100" w:afterAutospacing="1"/>
              <w:outlineLvl w:val="0"/>
              <w:rPr>
                <w:bCs/>
                <w:i/>
                <w:kern w:val="36"/>
              </w:rPr>
            </w:pPr>
            <w:r>
              <w:rPr>
                <w:bCs/>
                <w:i/>
                <w:kern w:val="36"/>
              </w:rPr>
              <w:t>Dès lors que les biens à transmettre ont un potentiel de valorisation important, il paraît judicieux de privilégier les solutions qui exonèrent cette valorisation (par exemple en donnant en nue-propriété).</w:t>
            </w:r>
          </w:p>
          <w:p w:rsidR="00775485" w:rsidRDefault="00775485" w:rsidP="00876305">
            <w:pPr>
              <w:spacing w:before="100" w:beforeAutospacing="1" w:after="100" w:afterAutospacing="1"/>
              <w:outlineLvl w:val="0"/>
              <w:rPr>
                <w:bCs/>
                <w:i/>
                <w:kern w:val="36"/>
              </w:rPr>
            </w:pPr>
            <w:r>
              <w:rPr>
                <w:bCs/>
                <w:i/>
                <w:kern w:val="36"/>
              </w:rPr>
              <w:t>De plus, le recours à la société civile, par exemple, permettra aux donateurs de contrôler les capitaux et les biens immobiliers donnés.</w:t>
            </w:r>
          </w:p>
          <w:p w:rsidR="00066BDA" w:rsidRPr="00E36039" w:rsidRDefault="00775485" w:rsidP="00066BDA">
            <w:pPr>
              <w:rPr>
                <w:i/>
              </w:rPr>
            </w:pPr>
            <w:r>
              <w:rPr>
                <w:i/>
              </w:rPr>
              <w:t xml:space="preserve">  </w:t>
            </w:r>
            <w:r w:rsidR="00066BDA">
              <w:rPr>
                <w:i/>
              </w:rPr>
              <w:t xml:space="preserve">                                                                                        Michel SAUBLENS</w:t>
            </w:r>
          </w:p>
          <w:p w:rsidR="00066BDA" w:rsidRPr="00E36039" w:rsidRDefault="00066BDA" w:rsidP="00066BDA">
            <w:pPr>
              <w:pStyle w:val="Paragraphedeliste"/>
              <w:rPr>
                <w:i/>
              </w:rPr>
            </w:pPr>
            <w:r>
              <w:rPr>
                <w:i/>
              </w:rPr>
              <w:t xml:space="preserve">                                                                                   Expert  en gestion de patrimoine</w:t>
            </w:r>
          </w:p>
          <w:p w:rsidR="00066BDA" w:rsidRDefault="00066BDA" w:rsidP="00377812"/>
          <w:p w:rsidR="00066BDA" w:rsidRDefault="00066BDA" w:rsidP="00377812"/>
          <w:p w:rsidR="00066BDA" w:rsidRDefault="00066BDA" w:rsidP="00377812"/>
          <w:p w:rsidR="00B7461D" w:rsidRDefault="00B7461D" w:rsidP="00A912F6">
            <w:pPr>
              <w:rPr>
                <w:i/>
              </w:rPr>
            </w:pPr>
          </w:p>
          <w:p w:rsidR="00CC6FA6" w:rsidRPr="00C37228" w:rsidRDefault="00CC6FA6" w:rsidP="002F4A1B">
            <w:pPr>
              <w:pStyle w:val="Paragraphedeliste"/>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i/>
                <w:sz w:val="32"/>
                <w:szCs w:val="32"/>
                <w:u w:val="single"/>
              </w:rPr>
            </w:pPr>
            <w:r w:rsidRPr="00C37228">
              <w:rPr>
                <w:rFonts w:ascii="Courier New" w:hAnsi="Courier New" w:cs="Courier New"/>
                <w:b/>
                <w:i/>
                <w:sz w:val="32"/>
                <w:szCs w:val="32"/>
                <w:u w:val="single"/>
              </w:rPr>
              <w:t>Annonces : Des professionnels à votre service</w:t>
            </w:r>
          </w:p>
          <w:p w:rsidR="00CC6FA6" w:rsidRDefault="00CC6FA6" w:rsidP="0068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i/>
                <w:sz w:val="32"/>
                <w:szCs w:val="32"/>
              </w:rPr>
            </w:pPr>
          </w:p>
          <w:p w:rsidR="006857C9" w:rsidRDefault="006857C9" w:rsidP="006857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rsidR="006857C9" w:rsidRPr="00C37228" w:rsidRDefault="006857C9" w:rsidP="002F4A1B">
            <w:pPr>
              <w:pStyle w:val="Paragraphedeliste"/>
              <w:numPr>
                <w:ilvl w:val="0"/>
                <w:numId w:val="1"/>
              </w:num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i/>
              </w:rPr>
            </w:pPr>
            <w:r w:rsidRPr="00C37228">
              <w:rPr>
                <w:rFonts w:ascii="Courier New" w:hAnsi="Courier New" w:cs="Courier New"/>
                <w:b/>
                <w:i/>
              </w:rPr>
              <w:t>CREACTIVI'T</w:t>
            </w:r>
            <w:r w:rsidRPr="00C37228">
              <w:rPr>
                <w:rFonts w:ascii="Courier New" w:hAnsi="Courier New" w:cs="Courier New"/>
                <w:b/>
                <w:i/>
              </w:rPr>
              <w:br/>
              <w:t>Conception graphique, Création site internet, dépannage informatique</w:t>
            </w:r>
            <w:r w:rsidRPr="00C37228">
              <w:rPr>
                <w:rFonts w:ascii="Courier New" w:hAnsi="Courier New" w:cs="Courier New"/>
                <w:b/>
                <w:i/>
              </w:rPr>
              <w:br/>
              <w:t xml:space="preserve">Stéphane et Sandrine </w:t>
            </w:r>
            <w:proofErr w:type="spellStart"/>
            <w:r w:rsidRPr="00C37228">
              <w:rPr>
                <w:rFonts w:ascii="Courier New" w:hAnsi="Courier New" w:cs="Courier New"/>
                <w:b/>
                <w:i/>
              </w:rPr>
              <w:t>Lieppe</w:t>
            </w:r>
            <w:proofErr w:type="spellEnd"/>
            <w:r w:rsidRPr="00C37228">
              <w:rPr>
                <w:rFonts w:ascii="Courier New" w:hAnsi="Courier New" w:cs="Courier New"/>
                <w:b/>
                <w:i/>
              </w:rPr>
              <w:br/>
              <w:t>284, Avenue de l'Europe</w:t>
            </w:r>
            <w:r w:rsidRPr="00C37228">
              <w:rPr>
                <w:rFonts w:ascii="Courier New" w:hAnsi="Courier New" w:cs="Courier New"/>
                <w:b/>
                <w:i/>
              </w:rPr>
              <w:br/>
              <w:t xml:space="preserve">84380 </w:t>
            </w:r>
            <w:proofErr w:type="spellStart"/>
            <w:r w:rsidRPr="00C37228">
              <w:rPr>
                <w:rFonts w:ascii="Courier New" w:hAnsi="Courier New" w:cs="Courier New"/>
                <w:b/>
                <w:i/>
              </w:rPr>
              <w:t>Mazan</w:t>
            </w:r>
            <w:proofErr w:type="spellEnd"/>
            <w:r w:rsidRPr="00C37228">
              <w:rPr>
                <w:rFonts w:ascii="Courier New" w:hAnsi="Courier New" w:cs="Courier New"/>
                <w:b/>
                <w:i/>
              </w:rPr>
              <w:br/>
              <w:t>Tél: 0627 149 385 ou 06 89 44 94 98</w:t>
            </w:r>
          </w:p>
          <w:p w:rsidR="00EB24ED" w:rsidRDefault="00EB24ED" w:rsidP="004003B5">
            <w:pPr>
              <w:spacing w:before="100" w:beforeAutospacing="1" w:after="100" w:afterAutospacing="1"/>
              <w:rPr>
                <w:i/>
                <w:sz w:val="28"/>
                <w:szCs w:val="28"/>
              </w:rPr>
            </w:pPr>
          </w:p>
          <w:p w:rsidR="00EB24ED" w:rsidRDefault="00EB24ED" w:rsidP="004003B5">
            <w:pPr>
              <w:spacing w:before="100" w:beforeAutospacing="1" w:after="100" w:afterAutospacing="1"/>
              <w:rPr>
                <w:i/>
                <w:sz w:val="28"/>
                <w:szCs w:val="28"/>
              </w:rPr>
            </w:pPr>
          </w:p>
          <w:p w:rsidR="00A75BDB" w:rsidRDefault="00A75BDB" w:rsidP="004003B5">
            <w:pPr>
              <w:spacing w:before="100" w:beforeAutospacing="1" w:after="100" w:afterAutospacing="1"/>
              <w:rPr>
                <w:i/>
                <w:sz w:val="28"/>
                <w:szCs w:val="28"/>
              </w:rPr>
            </w:pPr>
          </w:p>
          <w:p w:rsidR="00A75BDB" w:rsidRDefault="00A75BDB" w:rsidP="004003B5">
            <w:pPr>
              <w:spacing w:before="100" w:beforeAutospacing="1" w:after="100" w:afterAutospacing="1"/>
              <w:rPr>
                <w:i/>
                <w:sz w:val="28"/>
                <w:szCs w:val="28"/>
              </w:rPr>
            </w:pPr>
          </w:p>
          <w:p w:rsidR="00A75BDB" w:rsidRDefault="00A75BDB" w:rsidP="004003B5">
            <w:pPr>
              <w:spacing w:before="100" w:beforeAutospacing="1" w:after="100" w:afterAutospacing="1"/>
              <w:rPr>
                <w:i/>
                <w:sz w:val="28"/>
                <w:szCs w:val="28"/>
              </w:rPr>
            </w:pPr>
          </w:p>
          <w:p w:rsidR="00A75BDB" w:rsidRDefault="00A75BDB" w:rsidP="004003B5">
            <w:pPr>
              <w:spacing w:before="100" w:beforeAutospacing="1" w:after="100" w:afterAutospacing="1"/>
              <w:rPr>
                <w:i/>
                <w:sz w:val="28"/>
                <w:szCs w:val="28"/>
              </w:rPr>
            </w:pPr>
          </w:p>
          <w:p w:rsidR="00A75BDB" w:rsidRDefault="00A75BDB" w:rsidP="004003B5">
            <w:pPr>
              <w:spacing w:before="100" w:beforeAutospacing="1" w:after="100" w:afterAutospacing="1"/>
              <w:rPr>
                <w:i/>
                <w:sz w:val="28"/>
                <w:szCs w:val="28"/>
              </w:rPr>
            </w:pPr>
          </w:p>
          <w:p w:rsidR="00A75BDB" w:rsidRDefault="00A75BDB" w:rsidP="004003B5">
            <w:pPr>
              <w:spacing w:before="100" w:beforeAutospacing="1" w:after="100" w:afterAutospacing="1"/>
              <w:rPr>
                <w:i/>
                <w:sz w:val="28"/>
                <w:szCs w:val="28"/>
              </w:rPr>
            </w:pPr>
          </w:p>
          <w:p w:rsidR="005C7F5D" w:rsidRDefault="005C7F5D" w:rsidP="00534AD0">
            <w:pPr>
              <w:spacing w:before="100" w:beforeAutospacing="1" w:after="100" w:afterAutospacing="1"/>
              <w:rPr>
                <w:b/>
                <w:i/>
                <w:sz w:val="30"/>
                <w:szCs w:val="30"/>
                <w:u w:val="single"/>
              </w:rPr>
            </w:pPr>
          </w:p>
          <w:p w:rsidR="005C7F5D" w:rsidRDefault="005C7F5D" w:rsidP="00534AD0">
            <w:pPr>
              <w:spacing w:before="100" w:beforeAutospacing="1" w:after="100" w:afterAutospacing="1"/>
              <w:rPr>
                <w:b/>
                <w:i/>
                <w:sz w:val="30"/>
                <w:szCs w:val="30"/>
                <w:u w:val="single"/>
              </w:rPr>
            </w:pPr>
          </w:p>
          <w:p w:rsidR="005C7F5D" w:rsidRDefault="005C7F5D" w:rsidP="00534AD0">
            <w:pPr>
              <w:spacing w:before="100" w:beforeAutospacing="1" w:after="100" w:afterAutospacing="1"/>
              <w:rPr>
                <w:b/>
                <w:i/>
                <w:sz w:val="30"/>
                <w:szCs w:val="30"/>
                <w:u w:val="single"/>
              </w:rPr>
            </w:pPr>
          </w:p>
          <w:p w:rsidR="00AE3451" w:rsidRDefault="00AE3451" w:rsidP="00C7505B">
            <w:pPr>
              <w:rPr>
                <w:b/>
                <w:i/>
                <w:sz w:val="36"/>
                <w:szCs w:val="36"/>
              </w:rPr>
            </w:pPr>
            <w:bookmarkStart w:id="0" w:name="1"/>
            <w:bookmarkEnd w:id="0"/>
          </w:p>
          <w:p w:rsidR="00AE3451" w:rsidRDefault="00AE3451" w:rsidP="00C7505B">
            <w:pPr>
              <w:rPr>
                <w:b/>
                <w:i/>
                <w:sz w:val="36"/>
                <w:szCs w:val="36"/>
              </w:rPr>
            </w:pPr>
          </w:p>
          <w:p w:rsidR="00AE3451" w:rsidRDefault="00AE3451" w:rsidP="00C7505B">
            <w:pPr>
              <w:rPr>
                <w:b/>
                <w:i/>
                <w:sz w:val="36"/>
                <w:szCs w:val="36"/>
              </w:rPr>
            </w:pPr>
          </w:p>
          <w:p w:rsidR="00AE3451" w:rsidRDefault="00AE3451" w:rsidP="00C7505B">
            <w:pPr>
              <w:rPr>
                <w:b/>
                <w:i/>
                <w:sz w:val="36"/>
                <w:szCs w:val="36"/>
              </w:rPr>
            </w:pPr>
          </w:p>
          <w:p w:rsidR="00AE3451" w:rsidRDefault="00AE3451" w:rsidP="00C7505B">
            <w:pPr>
              <w:rPr>
                <w:b/>
                <w:i/>
                <w:sz w:val="36"/>
                <w:szCs w:val="36"/>
              </w:rPr>
            </w:pPr>
          </w:p>
          <w:p w:rsidR="00AE3451" w:rsidRDefault="00AE3451" w:rsidP="00C7505B">
            <w:pPr>
              <w:rPr>
                <w:b/>
                <w:i/>
                <w:sz w:val="36"/>
                <w:szCs w:val="36"/>
              </w:rPr>
            </w:pPr>
          </w:p>
          <w:p w:rsidR="00AE3451" w:rsidRDefault="00AE3451" w:rsidP="00C7505B">
            <w:pPr>
              <w:rPr>
                <w:b/>
                <w:i/>
                <w:sz w:val="36"/>
                <w:szCs w:val="36"/>
              </w:rPr>
            </w:pPr>
          </w:p>
          <w:p w:rsidR="00AE3451" w:rsidRDefault="00AE3451" w:rsidP="00C7505B">
            <w:pPr>
              <w:rPr>
                <w:b/>
                <w:i/>
                <w:sz w:val="36"/>
                <w:szCs w:val="36"/>
              </w:rPr>
            </w:pPr>
          </w:p>
          <w:p w:rsidR="00AE3451" w:rsidRDefault="00AE3451" w:rsidP="00C7505B">
            <w:pPr>
              <w:rPr>
                <w:b/>
                <w:i/>
                <w:sz w:val="36"/>
                <w:szCs w:val="36"/>
              </w:rPr>
            </w:pPr>
          </w:p>
          <w:p w:rsidR="00AE3451" w:rsidRDefault="00AE3451" w:rsidP="00C7505B">
            <w:pPr>
              <w:rPr>
                <w:b/>
                <w:i/>
                <w:sz w:val="36"/>
                <w:szCs w:val="36"/>
              </w:rPr>
            </w:pPr>
          </w:p>
          <w:p w:rsidR="00AE3451" w:rsidRDefault="00AE3451" w:rsidP="00C7505B">
            <w:pPr>
              <w:rPr>
                <w:b/>
                <w:i/>
                <w:sz w:val="36"/>
                <w:szCs w:val="36"/>
              </w:rPr>
            </w:pPr>
          </w:p>
          <w:p w:rsidR="00421555" w:rsidRDefault="00421555" w:rsidP="00534AD0">
            <w:pPr>
              <w:spacing w:before="100" w:beforeAutospacing="1" w:after="100" w:afterAutospacing="1"/>
              <w:rPr>
                <w:b/>
                <w:i/>
                <w:sz w:val="30"/>
                <w:szCs w:val="30"/>
                <w:u w:val="single"/>
              </w:rPr>
            </w:pPr>
          </w:p>
          <w:p w:rsidR="00421555" w:rsidRDefault="00421555" w:rsidP="00534AD0">
            <w:pPr>
              <w:spacing w:before="100" w:beforeAutospacing="1" w:after="100" w:afterAutospacing="1"/>
              <w:rPr>
                <w:b/>
                <w:i/>
                <w:sz w:val="30"/>
                <w:szCs w:val="30"/>
                <w:u w:val="single"/>
              </w:rPr>
            </w:pPr>
          </w:p>
          <w:p w:rsidR="00C3340A" w:rsidRPr="00D96AD6" w:rsidRDefault="00C3340A" w:rsidP="00C3340A">
            <w:pPr>
              <w:rPr>
                <w:i/>
                <w:color w:val="000000" w:themeColor="text1"/>
              </w:rPr>
            </w:pPr>
          </w:p>
        </w:tc>
      </w:tr>
      <w:tr w:rsidR="00C3340A" w:rsidRPr="0088489C" w:rsidTr="00934C52">
        <w:trPr>
          <w:trHeight w:val="14007"/>
          <w:tblCellSpacing w:w="0" w:type="dxa"/>
        </w:trPr>
        <w:tc>
          <w:tcPr>
            <w:tcW w:w="0" w:type="auto"/>
            <w:tcMar>
              <w:top w:w="150" w:type="dxa"/>
              <w:left w:w="150" w:type="dxa"/>
              <w:bottom w:w="150" w:type="dxa"/>
              <w:right w:w="150" w:type="dxa"/>
            </w:tcMar>
          </w:tcPr>
          <w:p w:rsidR="009B6111" w:rsidRDefault="009B6111" w:rsidP="00934C52">
            <w:pPr>
              <w:rPr>
                <w:rFonts w:cs="Arial"/>
                <w:b/>
                <w:i/>
                <w:color w:val="000000" w:themeColor="text1"/>
                <w:sz w:val="28"/>
                <w:szCs w:val="28"/>
                <w:u w:val="single"/>
              </w:rPr>
            </w:pPr>
          </w:p>
          <w:p w:rsidR="009B6111" w:rsidRPr="00D96AD6" w:rsidRDefault="009B6111" w:rsidP="00934C52">
            <w:pPr>
              <w:rPr>
                <w:rFonts w:cs="Arial"/>
                <w:b/>
                <w:i/>
                <w:color w:val="000000" w:themeColor="text1"/>
                <w:sz w:val="28"/>
                <w:szCs w:val="28"/>
                <w:u w:val="single"/>
              </w:rPr>
            </w:pPr>
          </w:p>
        </w:tc>
      </w:tr>
      <w:tr w:rsidR="009B6111" w:rsidRPr="0088489C" w:rsidTr="00934C52">
        <w:trPr>
          <w:trHeight w:val="14007"/>
          <w:tblCellSpacing w:w="0" w:type="dxa"/>
        </w:trPr>
        <w:tc>
          <w:tcPr>
            <w:tcW w:w="0" w:type="auto"/>
            <w:tcMar>
              <w:top w:w="150" w:type="dxa"/>
              <w:left w:w="150" w:type="dxa"/>
              <w:bottom w:w="150" w:type="dxa"/>
              <w:right w:w="150" w:type="dxa"/>
            </w:tcMar>
          </w:tcPr>
          <w:p w:rsidR="009B6111" w:rsidRPr="00A566B9" w:rsidRDefault="009B6111" w:rsidP="008C5383">
            <w:pPr>
              <w:spacing w:before="100" w:beforeAutospacing="1" w:after="100" w:afterAutospacing="1"/>
              <w:jc w:val="center"/>
              <w:outlineLvl w:val="0"/>
              <w:rPr>
                <w:b/>
                <w:bCs/>
                <w:i/>
                <w:kern w:val="36"/>
                <w:sz w:val="36"/>
                <w:szCs w:val="36"/>
              </w:rPr>
            </w:pPr>
          </w:p>
        </w:tc>
      </w:tr>
      <w:tr w:rsidR="009B6111" w:rsidRPr="0088489C" w:rsidTr="00934C52">
        <w:trPr>
          <w:trHeight w:val="14007"/>
          <w:tblCellSpacing w:w="0" w:type="dxa"/>
        </w:trPr>
        <w:tc>
          <w:tcPr>
            <w:tcW w:w="0" w:type="auto"/>
            <w:tcMar>
              <w:top w:w="150" w:type="dxa"/>
              <w:left w:w="150" w:type="dxa"/>
              <w:bottom w:w="150" w:type="dxa"/>
              <w:right w:w="150" w:type="dxa"/>
            </w:tcMar>
          </w:tcPr>
          <w:p w:rsidR="009B6111" w:rsidRPr="00A566B9" w:rsidRDefault="009B6111" w:rsidP="009B6111">
            <w:pPr>
              <w:spacing w:before="100" w:beforeAutospacing="1" w:after="100" w:afterAutospacing="1"/>
              <w:jc w:val="center"/>
              <w:outlineLvl w:val="0"/>
              <w:rPr>
                <w:b/>
                <w:bCs/>
                <w:i/>
                <w:kern w:val="36"/>
                <w:sz w:val="36"/>
                <w:szCs w:val="36"/>
              </w:rPr>
            </w:pPr>
          </w:p>
        </w:tc>
      </w:tr>
      <w:tr w:rsidR="00E36039" w:rsidRPr="0088489C" w:rsidTr="00934C52">
        <w:trPr>
          <w:trHeight w:val="14007"/>
          <w:tblCellSpacing w:w="0" w:type="dxa"/>
        </w:trPr>
        <w:tc>
          <w:tcPr>
            <w:tcW w:w="0" w:type="auto"/>
            <w:tcMar>
              <w:top w:w="150" w:type="dxa"/>
              <w:left w:w="150" w:type="dxa"/>
              <w:bottom w:w="150" w:type="dxa"/>
              <w:right w:w="150" w:type="dxa"/>
            </w:tcMar>
          </w:tcPr>
          <w:p w:rsidR="00E36039" w:rsidRPr="00A566B9" w:rsidRDefault="00E36039" w:rsidP="009B6111">
            <w:pPr>
              <w:spacing w:before="100" w:beforeAutospacing="1" w:after="100" w:afterAutospacing="1"/>
              <w:jc w:val="center"/>
              <w:outlineLvl w:val="0"/>
              <w:rPr>
                <w:b/>
                <w:bCs/>
                <w:i/>
                <w:kern w:val="36"/>
                <w:sz w:val="36"/>
                <w:szCs w:val="36"/>
              </w:rPr>
            </w:pPr>
          </w:p>
        </w:tc>
      </w:tr>
    </w:tbl>
    <w:p w:rsidR="00B06F24" w:rsidRDefault="00B06F24" w:rsidP="00B06F24"/>
    <w:p w:rsidR="00B06F24" w:rsidRDefault="00B06F24" w:rsidP="00B06F24"/>
    <w:p w:rsidR="00B06F24" w:rsidRDefault="00B06F24" w:rsidP="00B06F24"/>
    <w:p w:rsidR="00B06F24" w:rsidRDefault="00B06F24" w:rsidP="00B06F24"/>
    <w:p w:rsidR="00B06F24" w:rsidRPr="00B06F24" w:rsidRDefault="00B06F24" w:rsidP="00B06F24">
      <w:r>
        <w:t xml:space="preserve">                                                                                                                                                     </w:t>
      </w:r>
    </w:p>
    <w:tbl>
      <w:tblPr>
        <w:tblW w:w="4867" w:type="pct"/>
        <w:tblCellSpacing w:w="0" w:type="dxa"/>
        <w:tblInd w:w="125" w:type="dxa"/>
        <w:tblCellMar>
          <w:top w:w="15" w:type="dxa"/>
          <w:left w:w="15" w:type="dxa"/>
          <w:bottom w:w="15" w:type="dxa"/>
          <w:right w:w="15" w:type="dxa"/>
        </w:tblCellMar>
        <w:tblLook w:val="04A0"/>
      </w:tblPr>
      <w:tblGrid>
        <w:gridCol w:w="9121"/>
      </w:tblGrid>
      <w:tr w:rsidR="0088489C" w:rsidRPr="0088489C" w:rsidTr="00150469">
        <w:trPr>
          <w:trHeight w:val="14007"/>
          <w:tblCellSpacing w:w="0" w:type="dxa"/>
        </w:trPr>
        <w:tc>
          <w:tcPr>
            <w:tcW w:w="0" w:type="auto"/>
            <w:tcMar>
              <w:top w:w="150" w:type="dxa"/>
              <w:left w:w="150" w:type="dxa"/>
              <w:bottom w:w="150" w:type="dxa"/>
              <w:right w:w="150" w:type="dxa"/>
            </w:tcMar>
            <w:hideMark/>
          </w:tcPr>
          <w:p w:rsidR="00225828" w:rsidRPr="00D96AD6" w:rsidRDefault="00225828" w:rsidP="00AB7303">
            <w:pPr>
              <w:spacing w:before="100" w:beforeAutospacing="1" w:after="100" w:afterAutospacing="1"/>
              <w:rPr>
                <w:i/>
                <w:color w:val="000000" w:themeColor="text1"/>
              </w:rPr>
            </w:pPr>
          </w:p>
        </w:tc>
      </w:tr>
      <w:tr w:rsidR="001A121D" w:rsidRPr="00C06D15" w:rsidTr="00150469">
        <w:trPr>
          <w:tblCellSpacing w:w="0" w:type="dxa"/>
        </w:trPr>
        <w:tc>
          <w:tcPr>
            <w:tcW w:w="0" w:type="auto"/>
            <w:tcMar>
              <w:top w:w="150" w:type="dxa"/>
              <w:left w:w="150" w:type="dxa"/>
              <w:bottom w:w="150" w:type="dxa"/>
              <w:right w:w="150" w:type="dxa"/>
            </w:tcMar>
          </w:tcPr>
          <w:p w:rsidR="00DC1572" w:rsidRPr="00AF644A" w:rsidRDefault="00DC1572" w:rsidP="00A923FB">
            <w:pPr>
              <w:rPr>
                <w:bCs/>
                <w:i/>
              </w:rPr>
            </w:pPr>
          </w:p>
        </w:tc>
      </w:tr>
      <w:tr w:rsidR="00A51F9E" w:rsidRPr="00C06D15" w:rsidTr="00150469">
        <w:trPr>
          <w:tblCellSpacing w:w="0" w:type="dxa"/>
        </w:trPr>
        <w:tc>
          <w:tcPr>
            <w:tcW w:w="0" w:type="auto"/>
            <w:tcMar>
              <w:top w:w="150" w:type="dxa"/>
              <w:left w:w="150" w:type="dxa"/>
              <w:bottom w:w="150" w:type="dxa"/>
              <w:right w:w="150" w:type="dxa"/>
            </w:tcMar>
          </w:tcPr>
          <w:p w:rsidR="00A51F9E" w:rsidRPr="00F93061" w:rsidRDefault="00A51F9E" w:rsidP="00F93061">
            <w:pPr>
              <w:spacing w:before="100" w:beforeAutospacing="1" w:after="100" w:afterAutospacing="1"/>
              <w:outlineLvl w:val="0"/>
              <w:rPr>
                <w:b/>
                <w:bCs/>
                <w:i/>
                <w:kern w:val="36"/>
                <w:sz w:val="28"/>
                <w:szCs w:val="28"/>
                <w:u w:val="single"/>
              </w:rPr>
            </w:pPr>
          </w:p>
        </w:tc>
      </w:tr>
    </w:tbl>
    <w:p w:rsidR="00193535" w:rsidRDefault="00193535" w:rsidP="00D41354">
      <w:pPr>
        <w:rPr>
          <w:b/>
          <w:i/>
          <w:u w:val="single"/>
        </w:rPr>
      </w:pPr>
      <w:r w:rsidRPr="00401082">
        <w:rPr>
          <w:i/>
          <w:sz w:val="28"/>
          <w:szCs w:val="28"/>
        </w:rPr>
        <w:tab/>
      </w:r>
      <w:r w:rsidRPr="00401082">
        <w:rPr>
          <w:i/>
          <w:sz w:val="28"/>
          <w:szCs w:val="28"/>
        </w:rPr>
        <w:tab/>
      </w:r>
      <w:r w:rsidRPr="00401082">
        <w:rPr>
          <w:i/>
          <w:sz w:val="28"/>
          <w:szCs w:val="28"/>
        </w:rPr>
        <w:tab/>
      </w:r>
      <w:r w:rsidRPr="00401082">
        <w:rPr>
          <w:i/>
          <w:sz w:val="28"/>
          <w:szCs w:val="28"/>
        </w:rPr>
        <w:tab/>
      </w:r>
      <w:r w:rsidRPr="00401082">
        <w:rPr>
          <w:i/>
          <w:sz w:val="28"/>
          <w:szCs w:val="28"/>
        </w:rPr>
        <w:tab/>
      </w:r>
      <w:r w:rsidR="00C5158F">
        <w:rPr>
          <w:i/>
          <w:sz w:val="28"/>
          <w:szCs w:val="28"/>
        </w:rPr>
        <w:t xml:space="preserve">   </w:t>
      </w:r>
    </w:p>
    <w:p w:rsidR="00193535" w:rsidRDefault="00193535" w:rsidP="00C953DD">
      <w:pPr>
        <w:rPr>
          <w:b/>
          <w:i/>
          <w:u w:val="single"/>
        </w:rPr>
      </w:pPr>
    </w:p>
    <w:p w:rsidR="005B01AD" w:rsidRPr="002F7FB0" w:rsidRDefault="005B01AD" w:rsidP="00A22955">
      <w:pPr>
        <w:rPr>
          <w:i/>
        </w:rPr>
      </w:pPr>
    </w:p>
    <w:p w:rsidR="000D03B6" w:rsidRDefault="000D03B6"/>
    <w:p w:rsidR="00306D5B" w:rsidRDefault="00306D5B" w:rsidP="00911175">
      <w:pPr>
        <w:rPr>
          <w:i/>
        </w:rPr>
      </w:pPr>
    </w:p>
    <w:p w:rsidR="00306D5B" w:rsidRDefault="00306D5B" w:rsidP="00911175">
      <w:pPr>
        <w:rPr>
          <w:i/>
        </w:rPr>
      </w:pPr>
    </w:p>
    <w:p w:rsidR="00306D5B" w:rsidRDefault="00306D5B" w:rsidP="00911175">
      <w:pPr>
        <w:rPr>
          <w:i/>
        </w:rPr>
      </w:pPr>
    </w:p>
    <w:p w:rsidR="00306D5B" w:rsidRDefault="00306D5B" w:rsidP="00911175">
      <w:pPr>
        <w:rPr>
          <w:i/>
        </w:rPr>
      </w:pPr>
    </w:p>
    <w:p w:rsidR="00911175" w:rsidRDefault="00306D5B" w:rsidP="00911175">
      <w:pPr>
        <w:rPr>
          <w:i/>
        </w:rPr>
      </w:pPr>
      <w:r>
        <w:rPr>
          <w:i/>
        </w:rPr>
        <w:t xml:space="preserve"> </w:t>
      </w:r>
    </w:p>
    <w:p w:rsidR="00911175" w:rsidRDefault="00911175" w:rsidP="00BB1800">
      <w:pPr>
        <w:rPr>
          <w:i/>
        </w:rPr>
      </w:pPr>
    </w:p>
    <w:p w:rsidR="00911175" w:rsidRDefault="00911175" w:rsidP="00BB1800">
      <w:pPr>
        <w:rPr>
          <w:i/>
        </w:rPr>
      </w:pPr>
    </w:p>
    <w:sectPr w:rsidR="00911175" w:rsidSect="00830FCB">
      <w:headerReference w:type="even" r:id="rId8"/>
      <w:headerReference w:type="default" r:id="rId9"/>
      <w:footerReference w:type="even" r:id="rId10"/>
      <w:footerReference w:type="default" r:id="rId11"/>
      <w:headerReference w:type="first" r:id="rId12"/>
      <w:footerReference w:type="first" r:id="rId13"/>
      <w:pgSz w:w="11906" w:h="16838"/>
      <w:pgMar w:top="567" w:right="1418"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3AD" w:rsidRDefault="003953AD" w:rsidP="000E1488">
      <w:r>
        <w:separator/>
      </w:r>
    </w:p>
  </w:endnote>
  <w:endnote w:type="continuationSeparator" w:id="0">
    <w:p w:rsidR="003953AD" w:rsidRDefault="003953AD" w:rsidP="000E14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25F" w:rsidRDefault="00F7125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074657"/>
      <w:docPartObj>
        <w:docPartGallery w:val="Page Numbers (Bottom of Page)"/>
        <w:docPartUnique/>
      </w:docPartObj>
    </w:sdtPr>
    <w:sdtContent>
      <w:p w:rsidR="00F7125F" w:rsidRDefault="009F1898">
        <w:pPr>
          <w:pStyle w:val="Pieddepage"/>
          <w:jc w:val="right"/>
        </w:pPr>
        <w:fldSimple w:instr=" PAGE   \* MERGEFORMAT ">
          <w:r w:rsidR="005C2029">
            <w:rPr>
              <w:noProof/>
            </w:rPr>
            <w:t>8</w:t>
          </w:r>
        </w:fldSimple>
      </w:p>
    </w:sdtContent>
  </w:sdt>
  <w:p w:rsidR="00F7125F" w:rsidRDefault="00F7125F">
    <w:pPr>
      <w:pStyle w:val="Pieddepage"/>
    </w:pPr>
  </w:p>
  <w:p w:rsidR="00F7125F" w:rsidRDefault="00F7125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25F" w:rsidRDefault="00F7125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3AD" w:rsidRDefault="003953AD" w:rsidP="000E1488">
      <w:r>
        <w:separator/>
      </w:r>
    </w:p>
  </w:footnote>
  <w:footnote w:type="continuationSeparator" w:id="0">
    <w:p w:rsidR="003953AD" w:rsidRDefault="003953AD" w:rsidP="000E1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25F" w:rsidRDefault="00F7125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69191"/>
      <w:docPartObj>
        <w:docPartGallery w:val="Watermarks"/>
        <w:docPartUnique/>
      </w:docPartObj>
    </w:sdtPr>
    <w:sdtContent>
      <w:p w:rsidR="00F7125F" w:rsidRDefault="009F1898">
        <w:pPr>
          <w:pStyle w:val="En-tte"/>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31745" type="#_x0000_t136" style="position:absolute;margin-left:0;margin-top:0;width:494.9pt;height:164.95pt;rotation:315;z-index:-251658752;mso-position-horizontal:center;mso-position-horizontal-relative:margin;mso-position-vertical:center;mso-position-vertical-relative:margin" o:allowincell="f" fillcolor="silver" stroked="f">
              <v:fill opacity=".5"/>
              <v:textpath style="font-family:&quot;Calibri&quot;;font-size:1pt" string="NE PAS COPIER"/>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25F" w:rsidRDefault="00F7125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E6C"/>
    <w:multiLevelType w:val="hybridMultilevel"/>
    <w:tmpl w:val="2BB89920"/>
    <w:lvl w:ilvl="0" w:tplc="0B68D078">
      <w:start w:val="60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0D5EC2"/>
    <w:multiLevelType w:val="hybridMultilevel"/>
    <w:tmpl w:val="3F6C748A"/>
    <w:lvl w:ilvl="0" w:tplc="1534B06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D934E5"/>
    <w:multiLevelType w:val="hybridMultilevel"/>
    <w:tmpl w:val="7076DC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363AAE"/>
    <w:multiLevelType w:val="hybridMultilevel"/>
    <w:tmpl w:val="42C869CC"/>
    <w:lvl w:ilvl="0" w:tplc="E5B87E86">
      <w:start w:val="1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F03F87"/>
    <w:multiLevelType w:val="hybridMultilevel"/>
    <w:tmpl w:val="A350C57A"/>
    <w:lvl w:ilvl="0" w:tplc="C4568F5E">
      <w:start w:val="1"/>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nsid w:val="33F157D8"/>
    <w:multiLevelType w:val="multilevel"/>
    <w:tmpl w:val="97D0A31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9245A"/>
    <w:multiLevelType w:val="hybridMultilevel"/>
    <w:tmpl w:val="8E723BC8"/>
    <w:lvl w:ilvl="0" w:tplc="8E34DA9E">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B8249A"/>
    <w:multiLevelType w:val="multilevel"/>
    <w:tmpl w:val="C974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4861E7"/>
    <w:multiLevelType w:val="hybridMultilevel"/>
    <w:tmpl w:val="EC08967A"/>
    <w:lvl w:ilvl="0" w:tplc="279A8154">
      <w:start w:val="1"/>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AC45D28"/>
    <w:multiLevelType w:val="hybridMultilevel"/>
    <w:tmpl w:val="1C9AC5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0607F57"/>
    <w:multiLevelType w:val="hybridMultilevel"/>
    <w:tmpl w:val="107CDEBC"/>
    <w:lvl w:ilvl="0" w:tplc="4252CA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65C1A78"/>
    <w:multiLevelType w:val="hybridMultilevel"/>
    <w:tmpl w:val="22C2B1E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D7E1F4F"/>
    <w:multiLevelType w:val="hybridMultilevel"/>
    <w:tmpl w:val="66F6527E"/>
    <w:lvl w:ilvl="0" w:tplc="9F642B82">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5"/>
  </w:num>
  <w:num w:numId="5">
    <w:abstractNumId w:val="7"/>
  </w:num>
  <w:num w:numId="6">
    <w:abstractNumId w:val="12"/>
  </w:num>
  <w:num w:numId="7">
    <w:abstractNumId w:val="2"/>
  </w:num>
  <w:num w:numId="8">
    <w:abstractNumId w:val="11"/>
  </w:num>
  <w:num w:numId="9">
    <w:abstractNumId w:val="8"/>
  </w:num>
  <w:num w:numId="10">
    <w:abstractNumId w:val="1"/>
  </w:num>
  <w:num w:numId="11">
    <w:abstractNumId w:val="3"/>
  </w:num>
  <w:num w:numId="12">
    <w:abstractNumId w:val="0"/>
  </w:num>
  <w:num w:numId="13">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displayBackgroundShape/>
  <w:proofState w:spelling="clean" w:grammar="clean"/>
  <w:defaultTabStop w:val="708"/>
  <w:hyphenationZone w:val="425"/>
  <w:characterSpacingControl w:val="doNotCompress"/>
  <w:hdrShapeDefaults>
    <o:shapedefaults v:ext="edit" spidmax="138242">
      <o:colormenu v:ext="edit" fillcolor="none [2894]"/>
    </o:shapedefaults>
    <o:shapelayout v:ext="edit">
      <o:idmap v:ext="edit" data="31"/>
    </o:shapelayout>
  </w:hdrShapeDefaults>
  <w:footnotePr>
    <w:footnote w:id="-1"/>
    <w:footnote w:id="0"/>
  </w:footnotePr>
  <w:endnotePr>
    <w:endnote w:id="-1"/>
    <w:endnote w:id="0"/>
  </w:endnotePr>
  <w:compat/>
  <w:rsids>
    <w:rsidRoot w:val="000946DB"/>
    <w:rsid w:val="00002E73"/>
    <w:rsid w:val="00003953"/>
    <w:rsid w:val="000067EB"/>
    <w:rsid w:val="0001020F"/>
    <w:rsid w:val="0001346E"/>
    <w:rsid w:val="00013FC3"/>
    <w:rsid w:val="0001568A"/>
    <w:rsid w:val="0001586B"/>
    <w:rsid w:val="0002017B"/>
    <w:rsid w:val="00020199"/>
    <w:rsid w:val="00020F4C"/>
    <w:rsid w:val="0002373F"/>
    <w:rsid w:val="0003255A"/>
    <w:rsid w:val="00032F7E"/>
    <w:rsid w:val="00036229"/>
    <w:rsid w:val="00043FCE"/>
    <w:rsid w:val="000451D7"/>
    <w:rsid w:val="00047FF0"/>
    <w:rsid w:val="00055F29"/>
    <w:rsid w:val="000566D6"/>
    <w:rsid w:val="000579DD"/>
    <w:rsid w:val="000614B7"/>
    <w:rsid w:val="00066BDA"/>
    <w:rsid w:val="00070354"/>
    <w:rsid w:val="00070578"/>
    <w:rsid w:val="00070A1E"/>
    <w:rsid w:val="00073C25"/>
    <w:rsid w:val="00073CF2"/>
    <w:rsid w:val="00075483"/>
    <w:rsid w:val="00075B26"/>
    <w:rsid w:val="000838C3"/>
    <w:rsid w:val="00084991"/>
    <w:rsid w:val="000853AC"/>
    <w:rsid w:val="00087B55"/>
    <w:rsid w:val="00090E93"/>
    <w:rsid w:val="00092A65"/>
    <w:rsid w:val="00092F04"/>
    <w:rsid w:val="000946DB"/>
    <w:rsid w:val="00096602"/>
    <w:rsid w:val="000A25FF"/>
    <w:rsid w:val="000A628B"/>
    <w:rsid w:val="000A763E"/>
    <w:rsid w:val="000B4E16"/>
    <w:rsid w:val="000B6965"/>
    <w:rsid w:val="000C1821"/>
    <w:rsid w:val="000C7406"/>
    <w:rsid w:val="000D03B6"/>
    <w:rsid w:val="000D38D6"/>
    <w:rsid w:val="000D5EB1"/>
    <w:rsid w:val="000D7E5E"/>
    <w:rsid w:val="000E1488"/>
    <w:rsid w:val="000E3417"/>
    <w:rsid w:val="000E3C50"/>
    <w:rsid w:val="000F0980"/>
    <w:rsid w:val="000F6C53"/>
    <w:rsid w:val="001009C7"/>
    <w:rsid w:val="00100FAC"/>
    <w:rsid w:val="001012DF"/>
    <w:rsid w:val="0010373A"/>
    <w:rsid w:val="00103F88"/>
    <w:rsid w:val="001043A4"/>
    <w:rsid w:val="00105916"/>
    <w:rsid w:val="00107966"/>
    <w:rsid w:val="00111A21"/>
    <w:rsid w:val="00112992"/>
    <w:rsid w:val="00115184"/>
    <w:rsid w:val="00116299"/>
    <w:rsid w:val="0011773D"/>
    <w:rsid w:val="00117C84"/>
    <w:rsid w:val="001249EB"/>
    <w:rsid w:val="001250AD"/>
    <w:rsid w:val="00131C19"/>
    <w:rsid w:val="001335AC"/>
    <w:rsid w:val="0013397B"/>
    <w:rsid w:val="00140229"/>
    <w:rsid w:val="001404CD"/>
    <w:rsid w:val="00147A55"/>
    <w:rsid w:val="00150469"/>
    <w:rsid w:val="0015142C"/>
    <w:rsid w:val="001537A2"/>
    <w:rsid w:val="001573C1"/>
    <w:rsid w:val="00157E16"/>
    <w:rsid w:val="00160412"/>
    <w:rsid w:val="00160B91"/>
    <w:rsid w:val="00160E84"/>
    <w:rsid w:val="00172ECE"/>
    <w:rsid w:val="001748E1"/>
    <w:rsid w:val="00182DB5"/>
    <w:rsid w:val="0018367B"/>
    <w:rsid w:val="00184005"/>
    <w:rsid w:val="00185FAA"/>
    <w:rsid w:val="00186028"/>
    <w:rsid w:val="00190B8C"/>
    <w:rsid w:val="00193535"/>
    <w:rsid w:val="00195278"/>
    <w:rsid w:val="001961F2"/>
    <w:rsid w:val="001962CD"/>
    <w:rsid w:val="00197F3D"/>
    <w:rsid w:val="001A0491"/>
    <w:rsid w:val="001A121D"/>
    <w:rsid w:val="001A23B3"/>
    <w:rsid w:val="001A2B43"/>
    <w:rsid w:val="001A682D"/>
    <w:rsid w:val="001B07BF"/>
    <w:rsid w:val="001B5E7A"/>
    <w:rsid w:val="001D2FA5"/>
    <w:rsid w:val="001D42D0"/>
    <w:rsid w:val="001D4B65"/>
    <w:rsid w:val="001D4C31"/>
    <w:rsid w:val="001D66FD"/>
    <w:rsid w:val="001D7E84"/>
    <w:rsid w:val="001E00DE"/>
    <w:rsid w:val="001E027F"/>
    <w:rsid w:val="001E59F3"/>
    <w:rsid w:val="001F119F"/>
    <w:rsid w:val="001F2B2E"/>
    <w:rsid w:val="001F357D"/>
    <w:rsid w:val="001F37A3"/>
    <w:rsid w:val="001F4491"/>
    <w:rsid w:val="001F6C20"/>
    <w:rsid w:val="00203A8B"/>
    <w:rsid w:val="002075C3"/>
    <w:rsid w:val="00212146"/>
    <w:rsid w:val="002148E5"/>
    <w:rsid w:val="00214B07"/>
    <w:rsid w:val="00216D91"/>
    <w:rsid w:val="00224F1E"/>
    <w:rsid w:val="00225828"/>
    <w:rsid w:val="002268A0"/>
    <w:rsid w:val="00227BC8"/>
    <w:rsid w:val="00230E2C"/>
    <w:rsid w:val="00231C85"/>
    <w:rsid w:val="002352BB"/>
    <w:rsid w:val="00245ADF"/>
    <w:rsid w:val="002529B9"/>
    <w:rsid w:val="00252B7A"/>
    <w:rsid w:val="00253D75"/>
    <w:rsid w:val="00254680"/>
    <w:rsid w:val="00254F76"/>
    <w:rsid w:val="002567B1"/>
    <w:rsid w:val="002573A0"/>
    <w:rsid w:val="0026104E"/>
    <w:rsid w:val="00263974"/>
    <w:rsid w:val="00263B4C"/>
    <w:rsid w:val="00265514"/>
    <w:rsid w:val="00273A70"/>
    <w:rsid w:val="00275661"/>
    <w:rsid w:val="0027612E"/>
    <w:rsid w:val="00276E80"/>
    <w:rsid w:val="00277A79"/>
    <w:rsid w:val="00285564"/>
    <w:rsid w:val="002858BB"/>
    <w:rsid w:val="00286537"/>
    <w:rsid w:val="00287C21"/>
    <w:rsid w:val="00292C94"/>
    <w:rsid w:val="002955E0"/>
    <w:rsid w:val="00297DE3"/>
    <w:rsid w:val="002A2750"/>
    <w:rsid w:val="002A4587"/>
    <w:rsid w:val="002A4FF8"/>
    <w:rsid w:val="002A6081"/>
    <w:rsid w:val="002A66CB"/>
    <w:rsid w:val="002A7746"/>
    <w:rsid w:val="002A7A8B"/>
    <w:rsid w:val="002B04DB"/>
    <w:rsid w:val="002B11CD"/>
    <w:rsid w:val="002B48A6"/>
    <w:rsid w:val="002B5EC2"/>
    <w:rsid w:val="002C2921"/>
    <w:rsid w:val="002C455E"/>
    <w:rsid w:val="002C75B7"/>
    <w:rsid w:val="002C75DE"/>
    <w:rsid w:val="002C7D79"/>
    <w:rsid w:val="002D0395"/>
    <w:rsid w:val="002D074D"/>
    <w:rsid w:val="002D09DE"/>
    <w:rsid w:val="002D72CF"/>
    <w:rsid w:val="002E0DD1"/>
    <w:rsid w:val="002E10B0"/>
    <w:rsid w:val="002E122F"/>
    <w:rsid w:val="002E1B57"/>
    <w:rsid w:val="002E732A"/>
    <w:rsid w:val="002F4A1B"/>
    <w:rsid w:val="002F4F53"/>
    <w:rsid w:val="002F7FB0"/>
    <w:rsid w:val="00300C88"/>
    <w:rsid w:val="00306C45"/>
    <w:rsid w:val="00306D5B"/>
    <w:rsid w:val="0031041A"/>
    <w:rsid w:val="00311B34"/>
    <w:rsid w:val="00314009"/>
    <w:rsid w:val="003146F2"/>
    <w:rsid w:val="00316566"/>
    <w:rsid w:val="00317AC9"/>
    <w:rsid w:val="003213AB"/>
    <w:rsid w:val="00322E4C"/>
    <w:rsid w:val="003238D4"/>
    <w:rsid w:val="00324272"/>
    <w:rsid w:val="00327ACE"/>
    <w:rsid w:val="003305EF"/>
    <w:rsid w:val="00331591"/>
    <w:rsid w:val="00331E17"/>
    <w:rsid w:val="00342BD4"/>
    <w:rsid w:val="00344C88"/>
    <w:rsid w:val="0035117A"/>
    <w:rsid w:val="003528FC"/>
    <w:rsid w:val="003531F6"/>
    <w:rsid w:val="00353C9F"/>
    <w:rsid w:val="00354741"/>
    <w:rsid w:val="00357F76"/>
    <w:rsid w:val="00361088"/>
    <w:rsid w:val="00361388"/>
    <w:rsid w:val="00361657"/>
    <w:rsid w:val="0037172B"/>
    <w:rsid w:val="003733F6"/>
    <w:rsid w:val="003740CE"/>
    <w:rsid w:val="00376096"/>
    <w:rsid w:val="00376AC4"/>
    <w:rsid w:val="00377812"/>
    <w:rsid w:val="003820A3"/>
    <w:rsid w:val="003838B6"/>
    <w:rsid w:val="0039258C"/>
    <w:rsid w:val="00394FCF"/>
    <w:rsid w:val="003953AD"/>
    <w:rsid w:val="003959AC"/>
    <w:rsid w:val="003975C7"/>
    <w:rsid w:val="003A03C0"/>
    <w:rsid w:val="003A1032"/>
    <w:rsid w:val="003A287E"/>
    <w:rsid w:val="003A6717"/>
    <w:rsid w:val="003A6CBD"/>
    <w:rsid w:val="003A7A7C"/>
    <w:rsid w:val="003C1A7E"/>
    <w:rsid w:val="003C2B3F"/>
    <w:rsid w:val="003C39CF"/>
    <w:rsid w:val="003C4555"/>
    <w:rsid w:val="003C484C"/>
    <w:rsid w:val="003C4D6F"/>
    <w:rsid w:val="003D21A3"/>
    <w:rsid w:val="003D27F8"/>
    <w:rsid w:val="003D2C22"/>
    <w:rsid w:val="003D2FA9"/>
    <w:rsid w:val="003D3F4F"/>
    <w:rsid w:val="003D43E7"/>
    <w:rsid w:val="003D6ED7"/>
    <w:rsid w:val="003E09A4"/>
    <w:rsid w:val="003E17FE"/>
    <w:rsid w:val="003E40D2"/>
    <w:rsid w:val="003E46F5"/>
    <w:rsid w:val="003E6C0D"/>
    <w:rsid w:val="003E73B1"/>
    <w:rsid w:val="003F4B9D"/>
    <w:rsid w:val="003F5188"/>
    <w:rsid w:val="003F579D"/>
    <w:rsid w:val="004003B5"/>
    <w:rsid w:val="00400948"/>
    <w:rsid w:val="00401D93"/>
    <w:rsid w:val="00405DD4"/>
    <w:rsid w:val="00407B42"/>
    <w:rsid w:val="0041560D"/>
    <w:rsid w:val="0041796C"/>
    <w:rsid w:val="004201CA"/>
    <w:rsid w:val="00421555"/>
    <w:rsid w:val="0042211B"/>
    <w:rsid w:val="00430B0F"/>
    <w:rsid w:val="004328A9"/>
    <w:rsid w:val="004335B3"/>
    <w:rsid w:val="00433A3E"/>
    <w:rsid w:val="00434001"/>
    <w:rsid w:val="00434009"/>
    <w:rsid w:val="0043410B"/>
    <w:rsid w:val="00435E77"/>
    <w:rsid w:val="00436111"/>
    <w:rsid w:val="0043676B"/>
    <w:rsid w:val="00440E6D"/>
    <w:rsid w:val="00446192"/>
    <w:rsid w:val="00446955"/>
    <w:rsid w:val="00450A2D"/>
    <w:rsid w:val="004510F8"/>
    <w:rsid w:val="00452E91"/>
    <w:rsid w:val="00462854"/>
    <w:rsid w:val="0046351A"/>
    <w:rsid w:val="00476ACE"/>
    <w:rsid w:val="0047746B"/>
    <w:rsid w:val="0048032C"/>
    <w:rsid w:val="00491309"/>
    <w:rsid w:val="00492734"/>
    <w:rsid w:val="004933F1"/>
    <w:rsid w:val="00495B1B"/>
    <w:rsid w:val="0049662D"/>
    <w:rsid w:val="004A16BB"/>
    <w:rsid w:val="004A3F71"/>
    <w:rsid w:val="004A7089"/>
    <w:rsid w:val="004B1086"/>
    <w:rsid w:val="004B4EB7"/>
    <w:rsid w:val="004B62D4"/>
    <w:rsid w:val="004C050B"/>
    <w:rsid w:val="004C15FD"/>
    <w:rsid w:val="004C2319"/>
    <w:rsid w:val="004C6CA2"/>
    <w:rsid w:val="004C6FA6"/>
    <w:rsid w:val="004C72D3"/>
    <w:rsid w:val="004D5C37"/>
    <w:rsid w:val="004D5E1C"/>
    <w:rsid w:val="004E19CB"/>
    <w:rsid w:val="004E2DDD"/>
    <w:rsid w:val="004E4F81"/>
    <w:rsid w:val="004E63B6"/>
    <w:rsid w:val="004E78BE"/>
    <w:rsid w:val="004F02F5"/>
    <w:rsid w:val="004F35D0"/>
    <w:rsid w:val="004F3C6F"/>
    <w:rsid w:val="004F6DF1"/>
    <w:rsid w:val="00502359"/>
    <w:rsid w:val="00505A7B"/>
    <w:rsid w:val="005122C0"/>
    <w:rsid w:val="00523043"/>
    <w:rsid w:val="00523D91"/>
    <w:rsid w:val="00524A1F"/>
    <w:rsid w:val="00525E83"/>
    <w:rsid w:val="00530595"/>
    <w:rsid w:val="00531705"/>
    <w:rsid w:val="005330E2"/>
    <w:rsid w:val="005335FF"/>
    <w:rsid w:val="00534AD0"/>
    <w:rsid w:val="00537656"/>
    <w:rsid w:val="0054649E"/>
    <w:rsid w:val="00553C4F"/>
    <w:rsid w:val="00557EF1"/>
    <w:rsid w:val="00561C62"/>
    <w:rsid w:val="00563755"/>
    <w:rsid w:val="00566C9C"/>
    <w:rsid w:val="005701BF"/>
    <w:rsid w:val="00570F45"/>
    <w:rsid w:val="005715E2"/>
    <w:rsid w:val="005718B1"/>
    <w:rsid w:val="00571B93"/>
    <w:rsid w:val="0057307C"/>
    <w:rsid w:val="005732B3"/>
    <w:rsid w:val="0057458A"/>
    <w:rsid w:val="00574F36"/>
    <w:rsid w:val="005821EF"/>
    <w:rsid w:val="00582DC1"/>
    <w:rsid w:val="00583648"/>
    <w:rsid w:val="00585278"/>
    <w:rsid w:val="005858CF"/>
    <w:rsid w:val="005869EE"/>
    <w:rsid w:val="0059129C"/>
    <w:rsid w:val="00593081"/>
    <w:rsid w:val="0059337D"/>
    <w:rsid w:val="00596442"/>
    <w:rsid w:val="0059700C"/>
    <w:rsid w:val="005A2592"/>
    <w:rsid w:val="005A6E2B"/>
    <w:rsid w:val="005B01AD"/>
    <w:rsid w:val="005C152D"/>
    <w:rsid w:val="005C2029"/>
    <w:rsid w:val="005C2349"/>
    <w:rsid w:val="005C382E"/>
    <w:rsid w:val="005C3AB0"/>
    <w:rsid w:val="005C7F5D"/>
    <w:rsid w:val="005D05A3"/>
    <w:rsid w:val="005D07A4"/>
    <w:rsid w:val="005D3791"/>
    <w:rsid w:val="005D7244"/>
    <w:rsid w:val="005E048A"/>
    <w:rsid w:val="005E158F"/>
    <w:rsid w:val="005E1B45"/>
    <w:rsid w:val="005E582A"/>
    <w:rsid w:val="005F33E8"/>
    <w:rsid w:val="005F5F55"/>
    <w:rsid w:val="005F743D"/>
    <w:rsid w:val="0060200E"/>
    <w:rsid w:val="00602943"/>
    <w:rsid w:val="00602FC4"/>
    <w:rsid w:val="00603B6C"/>
    <w:rsid w:val="00605BF4"/>
    <w:rsid w:val="00606F7B"/>
    <w:rsid w:val="00611431"/>
    <w:rsid w:val="0061149A"/>
    <w:rsid w:val="00611C4B"/>
    <w:rsid w:val="00613473"/>
    <w:rsid w:val="0061631A"/>
    <w:rsid w:val="006164BE"/>
    <w:rsid w:val="00616D4F"/>
    <w:rsid w:val="006211E7"/>
    <w:rsid w:val="00621A16"/>
    <w:rsid w:val="00624694"/>
    <w:rsid w:val="00624C41"/>
    <w:rsid w:val="0062591A"/>
    <w:rsid w:val="00627336"/>
    <w:rsid w:val="006304BE"/>
    <w:rsid w:val="006310EC"/>
    <w:rsid w:val="00631674"/>
    <w:rsid w:val="00632238"/>
    <w:rsid w:val="00634D27"/>
    <w:rsid w:val="00635184"/>
    <w:rsid w:val="00636246"/>
    <w:rsid w:val="00636CAA"/>
    <w:rsid w:val="0063710D"/>
    <w:rsid w:val="006556D8"/>
    <w:rsid w:val="00661DA3"/>
    <w:rsid w:val="006651DD"/>
    <w:rsid w:val="006651EC"/>
    <w:rsid w:val="00665727"/>
    <w:rsid w:val="006662B5"/>
    <w:rsid w:val="006665C1"/>
    <w:rsid w:val="00674518"/>
    <w:rsid w:val="00675CAA"/>
    <w:rsid w:val="00680A61"/>
    <w:rsid w:val="006816F3"/>
    <w:rsid w:val="006853BA"/>
    <w:rsid w:val="006857C9"/>
    <w:rsid w:val="0068588A"/>
    <w:rsid w:val="00687EA2"/>
    <w:rsid w:val="00691DDA"/>
    <w:rsid w:val="00694E8F"/>
    <w:rsid w:val="006952FF"/>
    <w:rsid w:val="00697E30"/>
    <w:rsid w:val="006A168C"/>
    <w:rsid w:val="006A321C"/>
    <w:rsid w:val="006A3CA9"/>
    <w:rsid w:val="006A3DA3"/>
    <w:rsid w:val="006A3F52"/>
    <w:rsid w:val="006B1900"/>
    <w:rsid w:val="006B50CC"/>
    <w:rsid w:val="006B51AD"/>
    <w:rsid w:val="006B7E22"/>
    <w:rsid w:val="006C08E8"/>
    <w:rsid w:val="006C1526"/>
    <w:rsid w:val="006C2126"/>
    <w:rsid w:val="006C382A"/>
    <w:rsid w:val="006C4258"/>
    <w:rsid w:val="006C470C"/>
    <w:rsid w:val="006C73BC"/>
    <w:rsid w:val="006D228C"/>
    <w:rsid w:val="006D2976"/>
    <w:rsid w:val="006D39CD"/>
    <w:rsid w:val="006D57C5"/>
    <w:rsid w:val="006E1836"/>
    <w:rsid w:val="006E2547"/>
    <w:rsid w:val="006E3D11"/>
    <w:rsid w:val="006E5C5B"/>
    <w:rsid w:val="006E62FC"/>
    <w:rsid w:val="006E6939"/>
    <w:rsid w:val="006F1E8A"/>
    <w:rsid w:val="006F491E"/>
    <w:rsid w:val="006F49CC"/>
    <w:rsid w:val="00703454"/>
    <w:rsid w:val="0070564D"/>
    <w:rsid w:val="00705880"/>
    <w:rsid w:val="007058F6"/>
    <w:rsid w:val="007060A2"/>
    <w:rsid w:val="00707267"/>
    <w:rsid w:val="00707D55"/>
    <w:rsid w:val="00711E20"/>
    <w:rsid w:val="00711F45"/>
    <w:rsid w:val="007134CA"/>
    <w:rsid w:val="007233DD"/>
    <w:rsid w:val="00723A5D"/>
    <w:rsid w:val="00724677"/>
    <w:rsid w:val="00725D2A"/>
    <w:rsid w:val="007260D2"/>
    <w:rsid w:val="00735849"/>
    <w:rsid w:val="00735BAA"/>
    <w:rsid w:val="00736EF0"/>
    <w:rsid w:val="00737C67"/>
    <w:rsid w:val="0074267D"/>
    <w:rsid w:val="00743297"/>
    <w:rsid w:val="0074487F"/>
    <w:rsid w:val="00744E55"/>
    <w:rsid w:val="0074510C"/>
    <w:rsid w:val="00746011"/>
    <w:rsid w:val="00750138"/>
    <w:rsid w:val="007505AA"/>
    <w:rsid w:val="00760256"/>
    <w:rsid w:val="00765912"/>
    <w:rsid w:val="00765FA7"/>
    <w:rsid w:val="00767E5D"/>
    <w:rsid w:val="00775485"/>
    <w:rsid w:val="00775614"/>
    <w:rsid w:val="00780121"/>
    <w:rsid w:val="00780ADD"/>
    <w:rsid w:val="00781C8F"/>
    <w:rsid w:val="007844CC"/>
    <w:rsid w:val="00784C78"/>
    <w:rsid w:val="007903B1"/>
    <w:rsid w:val="00791E33"/>
    <w:rsid w:val="00794EC0"/>
    <w:rsid w:val="00795938"/>
    <w:rsid w:val="00797A18"/>
    <w:rsid w:val="007A0205"/>
    <w:rsid w:val="007A0A82"/>
    <w:rsid w:val="007A2EC8"/>
    <w:rsid w:val="007A3A92"/>
    <w:rsid w:val="007A41A1"/>
    <w:rsid w:val="007A4B5D"/>
    <w:rsid w:val="007A73CC"/>
    <w:rsid w:val="007A758B"/>
    <w:rsid w:val="007B0346"/>
    <w:rsid w:val="007B25BF"/>
    <w:rsid w:val="007B2E5E"/>
    <w:rsid w:val="007B37F8"/>
    <w:rsid w:val="007B4B64"/>
    <w:rsid w:val="007B4D6D"/>
    <w:rsid w:val="007B5405"/>
    <w:rsid w:val="007C0E21"/>
    <w:rsid w:val="007D0A96"/>
    <w:rsid w:val="007D5767"/>
    <w:rsid w:val="007D6AEE"/>
    <w:rsid w:val="007D73EE"/>
    <w:rsid w:val="007E273F"/>
    <w:rsid w:val="007E5B81"/>
    <w:rsid w:val="007E724F"/>
    <w:rsid w:val="007E732E"/>
    <w:rsid w:val="007E7BE6"/>
    <w:rsid w:val="007F0CF4"/>
    <w:rsid w:val="007F1AB7"/>
    <w:rsid w:val="007F42E6"/>
    <w:rsid w:val="007F5B65"/>
    <w:rsid w:val="007F5E68"/>
    <w:rsid w:val="007F6C3B"/>
    <w:rsid w:val="00800B66"/>
    <w:rsid w:val="008013F3"/>
    <w:rsid w:val="008020B9"/>
    <w:rsid w:val="00802535"/>
    <w:rsid w:val="00802FFE"/>
    <w:rsid w:val="00803476"/>
    <w:rsid w:val="00807B67"/>
    <w:rsid w:val="008132C7"/>
    <w:rsid w:val="008147FC"/>
    <w:rsid w:val="00814B00"/>
    <w:rsid w:val="00817777"/>
    <w:rsid w:val="00822F1C"/>
    <w:rsid w:val="00826237"/>
    <w:rsid w:val="00826B80"/>
    <w:rsid w:val="008275B6"/>
    <w:rsid w:val="00827F5A"/>
    <w:rsid w:val="00830562"/>
    <w:rsid w:val="00830FCB"/>
    <w:rsid w:val="0083461C"/>
    <w:rsid w:val="00837877"/>
    <w:rsid w:val="00841FCD"/>
    <w:rsid w:val="00842E06"/>
    <w:rsid w:val="0084661D"/>
    <w:rsid w:val="008466F2"/>
    <w:rsid w:val="00851149"/>
    <w:rsid w:val="00852609"/>
    <w:rsid w:val="0085411C"/>
    <w:rsid w:val="00855EA2"/>
    <w:rsid w:val="00856769"/>
    <w:rsid w:val="008739E3"/>
    <w:rsid w:val="00874D2B"/>
    <w:rsid w:val="00876305"/>
    <w:rsid w:val="008806EF"/>
    <w:rsid w:val="0088489C"/>
    <w:rsid w:val="008849C9"/>
    <w:rsid w:val="0088546E"/>
    <w:rsid w:val="008916FA"/>
    <w:rsid w:val="00894D5A"/>
    <w:rsid w:val="008979AE"/>
    <w:rsid w:val="008A51E1"/>
    <w:rsid w:val="008A6082"/>
    <w:rsid w:val="008B1058"/>
    <w:rsid w:val="008B3ACE"/>
    <w:rsid w:val="008B4FFD"/>
    <w:rsid w:val="008B670C"/>
    <w:rsid w:val="008B751D"/>
    <w:rsid w:val="008C5383"/>
    <w:rsid w:val="008C56EF"/>
    <w:rsid w:val="008C5EC4"/>
    <w:rsid w:val="008C730F"/>
    <w:rsid w:val="008D1653"/>
    <w:rsid w:val="008D240E"/>
    <w:rsid w:val="008D3C9C"/>
    <w:rsid w:val="008D53DF"/>
    <w:rsid w:val="008D57CD"/>
    <w:rsid w:val="008D5B82"/>
    <w:rsid w:val="008E096D"/>
    <w:rsid w:val="008E1ED9"/>
    <w:rsid w:val="008E1F72"/>
    <w:rsid w:val="008E40E5"/>
    <w:rsid w:val="008E788E"/>
    <w:rsid w:val="008F0A28"/>
    <w:rsid w:val="008F12AE"/>
    <w:rsid w:val="008F1D48"/>
    <w:rsid w:val="008F2A51"/>
    <w:rsid w:val="0090172D"/>
    <w:rsid w:val="00904F73"/>
    <w:rsid w:val="00905D63"/>
    <w:rsid w:val="00907F31"/>
    <w:rsid w:val="00910368"/>
    <w:rsid w:val="00911175"/>
    <w:rsid w:val="00911D08"/>
    <w:rsid w:val="00911F98"/>
    <w:rsid w:val="00914250"/>
    <w:rsid w:val="009162F6"/>
    <w:rsid w:val="0091664B"/>
    <w:rsid w:val="00916DF1"/>
    <w:rsid w:val="00924BDF"/>
    <w:rsid w:val="00924FBA"/>
    <w:rsid w:val="009270C6"/>
    <w:rsid w:val="00930451"/>
    <w:rsid w:val="00930E2C"/>
    <w:rsid w:val="00931E5A"/>
    <w:rsid w:val="00932E9F"/>
    <w:rsid w:val="00934C52"/>
    <w:rsid w:val="00935C09"/>
    <w:rsid w:val="00941B1B"/>
    <w:rsid w:val="009433CF"/>
    <w:rsid w:val="009457E2"/>
    <w:rsid w:val="009474CA"/>
    <w:rsid w:val="009505C6"/>
    <w:rsid w:val="00953263"/>
    <w:rsid w:val="00957BF1"/>
    <w:rsid w:val="00961A01"/>
    <w:rsid w:val="009620EC"/>
    <w:rsid w:val="00964AB8"/>
    <w:rsid w:val="00965FF0"/>
    <w:rsid w:val="00967BB9"/>
    <w:rsid w:val="009702A1"/>
    <w:rsid w:val="009713DB"/>
    <w:rsid w:val="00971DD8"/>
    <w:rsid w:val="0097374D"/>
    <w:rsid w:val="0097600A"/>
    <w:rsid w:val="00977BA3"/>
    <w:rsid w:val="00980A6D"/>
    <w:rsid w:val="0098304F"/>
    <w:rsid w:val="0098407D"/>
    <w:rsid w:val="00984160"/>
    <w:rsid w:val="00987894"/>
    <w:rsid w:val="0098791C"/>
    <w:rsid w:val="00987F84"/>
    <w:rsid w:val="009949B3"/>
    <w:rsid w:val="009974C9"/>
    <w:rsid w:val="00997529"/>
    <w:rsid w:val="009A167A"/>
    <w:rsid w:val="009A1D2C"/>
    <w:rsid w:val="009A2F16"/>
    <w:rsid w:val="009A7758"/>
    <w:rsid w:val="009B1C51"/>
    <w:rsid w:val="009B2381"/>
    <w:rsid w:val="009B292E"/>
    <w:rsid w:val="009B3556"/>
    <w:rsid w:val="009B42CC"/>
    <w:rsid w:val="009B4EB0"/>
    <w:rsid w:val="009B6099"/>
    <w:rsid w:val="009B6111"/>
    <w:rsid w:val="009C6AE7"/>
    <w:rsid w:val="009D2DD4"/>
    <w:rsid w:val="009E157D"/>
    <w:rsid w:val="009E4D0D"/>
    <w:rsid w:val="009F1898"/>
    <w:rsid w:val="009F2817"/>
    <w:rsid w:val="00A005DE"/>
    <w:rsid w:val="00A049FA"/>
    <w:rsid w:val="00A06C53"/>
    <w:rsid w:val="00A10EF0"/>
    <w:rsid w:val="00A12382"/>
    <w:rsid w:val="00A1413B"/>
    <w:rsid w:val="00A14F76"/>
    <w:rsid w:val="00A223E7"/>
    <w:rsid w:val="00A22955"/>
    <w:rsid w:val="00A2605E"/>
    <w:rsid w:val="00A2648B"/>
    <w:rsid w:val="00A33BBC"/>
    <w:rsid w:val="00A3546B"/>
    <w:rsid w:val="00A35948"/>
    <w:rsid w:val="00A360F5"/>
    <w:rsid w:val="00A36906"/>
    <w:rsid w:val="00A373CE"/>
    <w:rsid w:val="00A37B1B"/>
    <w:rsid w:val="00A41EF5"/>
    <w:rsid w:val="00A4244D"/>
    <w:rsid w:val="00A44138"/>
    <w:rsid w:val="00A4488E"/>
    <w:rsid w:val="00A47878"/>
    <w:rsid w:val="00A504F7"/>
    <w:rsid w:val="00A51F9E"/>
    <w:rsid w:val="00A5255A"/>
    <w:rsid w:val="00A54128"/>
    <w:rsid w:val="00A57063"/>
    <w:rsid w:val="00A57C70"/>
    <w:rsid w:val="00A602A3"/>
    <w:rsid w:val="00A614D5"/>
    <w:rsid w:val="00A61BA9"/>
    <w:rsid w:val="00A6328C"/>
    <w:rsid w:val="00A63B59"/>
    <w:rsid w:val="00A64DEC"/>
    <w:rsid w:val="00A6639A"/>
    <w:rsid w:val="00A67B25"/>
    <w:rsid w:val="00A72061"/>
    <w:rsid w:val="00A743EB"/>
    <w:rsid w:val="00A75BDB"/>
    <w:rsid w:val="00A76C5A"/>
    <w:rsid w:val="00A8256D"/>
    <w:rsid w:val="00A83522"/>
    <w:rsid w:val="00A84C6C"/>
    <w:rsid w:val="00A8781F"/>
    <w:rsid w:val="00A912F6"/>
    <w:rsid w:val="00A923FB"/>
    <w:rsid w:val="00A92AFC"/>
    <w:rsid w:val="00A92BDC"/>
    <w:rsid w:val="00A95944"/>
    <w:rsid w:val="00A9682E"/>
    <w:rsid w:val="00AA3979"/>
    <w:rsid w:val="00AA50CA"/>
    <w:rsid w:val="00AB7303"/>
    <w:rsid w:val="00AB76E7"/>
    <w:rsid w:val="00AC0379"/>
    <w:rsid w:val="00AC50AD"/>
    <w:rsid w:val="00AC566F"/>
    <w:rsid w:val="00AD01D7"/>
    <w:rsid w:val="00AD07CB"/>
    <w:rsid w:val="00AD5382"/>
    <w:rsid w:val="00AD588B"/>
    <w:rsid w:val="00AE3451"/>
    <w:rsid w:val="00AE75E9"/>
    <w:rsid w:val="00AF010D"/>
    <w:rsid w:val="00AF071B"/>
    <w:rsid w:val="00AF644A"/>
    <w:rsid w:val="00B01F3F"/>
    <w:rsid w:val="00B03EA2"/>
    <w:rsid w:val="00B04761"/>
    <w:rsid w:val="00B06F24"/>
    <w:rsid w:val="00B106F8"/>
    <w:rsid w:val="00B13F2D"/>
    <w:rsid w:val="00B141D3"/>
    <w:rsid w:val="00B1758C"/>
    <w:rsid w:val="00B217F5"/>
    <w:rsid w:val="00B25905"/>
    <w:rsid w:val="00B25F22"/>
    <w:rsid w:val="00B3028D"/>
    <w:rsid w:val="00B37114"/>
    <w:rsid w:val="00B3784E"/>
    <w:rsid w:val="00B4260C"/>
    <w:rsid w:val="00B5053D"/>
    <w:rsid w:val="00B50B93"/>
    <w:rsid w:val="00B519CA"/>
    <w:rsid w:val="00B52443"/>
    <w:rsid w:val="00B52890"/>
    <w:rsid w:val="00B5294E"/>
    <w:rsid w:val="00B615C1"/>
    <w:rsid w:val="00B641D0"/>
    <w:rsid w:val="00B650CD"/>
    <w:rsid w:val="00B71E9A"/>
    <w:rsid w:val="00B72F05"/>
    <w:rsid w:val="00B739F9"/>
    <w:rsid w:val="00B7461D"/>
    <w:rsid w:val="00B7790C"/>
    <w:rsid w:val="00B817A1"/>
    <w:rsid w:val="00B81E39"/>
    <w:rsid w:val="00B82C58"/>
    <w:rsid w:val="00B8308F"/>
    <w:rsid w:val="00B831CD"/>
    <w:rsid w:val="00B8378F"/>
    <w:rsid w:val="00B84D4F"/>
    <w:rsid w:val="00B84D72"/>
    <w:rsid w:val="00B866A5"/>
    <w:rsid w:val="00B92ACF"/>
    <w:rsid w:val="00B95BF2"/>
    <w:rsid w:val="00B979C6"/>
    <w:rsid w:val="00BA0C9C"/>
    <w:rsid w:val="00BA2B6D"/>
    <w:rsid w:val="00BA3E15"/>
    <w:rsid w:val="00BA495C"/>
    <w:rsid w:val="00BA52E7"/>
    <w:rsid w:val="00BA6640"/>
    <w:rsid w:val="00BB1774"/>
    <w:rsid w:val="00BB1800"/>
    <w:rsid w:val="00BB40E8"/>
    <w:rsid w:val="00BC05A5"/>
    <w:rsid w:val="00BC29B4"/>
    <w:rsid w:val="00BC3734"/>
    <w:rsid w:val="00BC419F"/>
    <w:rsid w:val="00BD1CE5"/>
    <w:rsid w:val="00BD2349"/>
    <w:rsid w:val="00BD257A"/>
    <w:rsid w:val="00BD72BF"/>
    <w:rsid w:val="00BE2796"/>
    <w:rsid w:val="00BE4B3A"/>
    <w:rsid w:val="00BE608C"/>
    <w:rsid w:val="00BE64E2"/>
    <w:rsid w:val="00BE6D27"/>
    <w:rsid w:val="00BE7C5D"/>
    <w:rsid w:val="00BF1EB2"/>
    <w:rsid w:val="00BF1F39"/>
    <w:rsid w:val="00C006C1"/>
    <w:rsid w:val="00C00789"/>
    <w:rsid w:val="00C039B8"/>
    <w:rsid w:val="00C03B19"/>
    <w:rsid w:val="00C04688"/>
    <w:rsid w:val="00C04E73"/>
    <w:rsid w:val="00C051B9"/>
    <w:rsid w:val="00C05B77"/>
    <w:rsid w:val="00C06D15"/>
    <w:rsid w:val="00C07B85"/>
    <w:rsid w:val="00C1264E"/>
    <w:rsid w:val="00C128E9"/>
    <w:rsid w:val="00C164CE"/>
    <w:rsid w:val="00C20354"/>
    <w:rsid w:val="00C2057E"/>
    <w:rsid w:val="00C22014"/>
    <w:rsid w:val="00C24434"/>
    <w:rsid w:val="00C24F58"/>
    <w:rsid w:val="00C31AEE"/>
    <w:rsid w:val="00C32BC9"/>
    <w:rsid w:val="00C3340A"/>
    <w:rsid w:val="00C33534"/>
    <w:rsid w:val="00C342B7"/>
    <w:rsid w:val="00C3442B"/>
    <w:rsid w:val="00C34B1E"/>
    <w:rsid w:val="00C37228"/>
    <w:rsid w:val="00C3779F"/>
    <w:rsid w:val="00C41535"/>
    <w:rsid w:val="00C42A35"/>
    <w:rsid w:val="00C43639"/>
    <w:rsid w:val="00C45E9F"/>
    <w:rsid w:val="00C45F9E"/>
    <w:rsid w:val="00C4658A"/>
    <w:rsid w:val="00C46FC6"/>
    <w:rsid w:val="00C5158F"/>
    <w:rsid w:val="00C53637"/>
    <w:rsid w:val="00C551F7"/>
    <w:rsid w:val="00C5587D"/>
    <w:rsid w:val="00C56FE5"/>
    <w:rsid w:val="00C61CDC"/>
    <w:rsid w:val="00C62F45"/>
    <w:rsid w:val="00C659F0"/>
    <w:rsid w:val="00C65AE9"/>
    <w:rsid w:val="00C65F1D"/>
    <w:rsid w:val="00C73267"/>
    <w:rsid w:val="00C7505B"/>
    <w:rsid w:val="00C7510D"/>
    <w:rsid w:val="00C754F1"/>
    <w:rsid w:val="00C80903"/>
    <w:rsid w:val="00C8162F"/>
    <w:rsid w:val="00C82254"/>
    <w:rsid w:val="00C84A2A"/>
    <w:rsid w:val="00C85E29"/>
    <w:rsid w:val="00C87309"/>
    <w:rsid w:val="00C8744D"/>
    <w:rsid w:val="00C91916"/>
    <w:rsid w:val="00C928D7"/>
    <w:rsid w:val="00C93318"/>
    <w:rsid w:val="00C953DD"/>
    <w:rsid w:val="00C96255"/>
    <w:rsid w:val="00CA0487"/>
    <w:rsid w:val="00CA0B90"/>
    <w:rsid w:val="00CA1013"/>
    <w:rsid w:val="00CB2909"/>
    <w:rsid w:val="00CB2CB0"/>
    <w:rsid w:val="00CB4E3D"/>
    <w:rsid w:val="00CB762E"/>
    <w:rsid w:val="00CC13D7"/>
    <w:rsid w:val="00CC1ABB"/>
    <w:rsid w:val="00CC23C6"/>
    <w:rsid w:val="00CC4734"/>
    <w:rsid w:val="00CC5938"/>
    <w:rsid w:val="00CC6842"/>
    <w:rsid w:val="00CC6D47"/>
    <w:rsid w:val="00CC6FA6"/>
    <w:rsid w:val="00CD075B"/>
    <w:rsid w:val="00CD65F8"/>
    <w:rsid w:val="00CD663E"/>
    <w:rsid w:val="00CE0A17"/>
    <w:rsid w:val="00CE13D6"/>
    <w:rsid w:val="00CE2755"/>
    <w:rsid w:val="00CE68A8"/>
    <w:rsid w:val="00CE7655"/>
    <w:rsid w:val="00CF1E73"/>
    <w:rsid w:val="00CF342F"/>
    <w:rsid w:val="00CF4544"/>
    <w:rsid w:val="00CF5085"/>
    <w:rsid w:val="00D00A9D"/>
    <w:rsid w:val="00D00B6D"/>
    <w:rsid w:val="00D02A90"/>
    <w:rsid w:val="00D036CE"/>
    <w:rsid w:val="00D05ED7"/>
    <w:rsid w:val="00D06F13"/>
    <w:rsid w:val="00D077A5"/>
    <w:rsid w:val="00D07F5A"/>
    <w:rsid w:val="00D13FDD"/>
    <w:rsid w:val="00D14631"/>
    <w:rsid w:val="00D210BF"/>
    <w:rsid w:val="00D21623"/>
    <w:rsid w:val="00D279C2"/>
    <w:rsid w:val="00D351D7"/>
    <w:rsid w:val="00D35B1B"/>
    <w:rsid w:val="00D40216"/>
    <w:rsid w:val="00D41354"/>
    <w:rsid w:val="00D41CB4"/>
    <w:rsid w:val="00D500D6"/>
    <w:rsid w:val="00D50D89"/>
    <w:rsid w:val="00D529ED"/>
    <w:rsid w:val="00D53365"/>
    <w:rsid w:val="00D53FA2"/>
    <w:rsid w:val="00D54E99"/>
    <w:rsid w:val="00D60571"/>
    <w:rsid w:val="00D62829"/>
    <w:rsid w:val="00D63016"/>
    <w:rsid w:val="00D67E95"/>
    <w:rsid w:val="00D77D25"/>
    <w:rsid w:val="00D81F55"/>
    <w:rsid w:val="00D84542"/>
    <w:rsid w:val="00D85E23"/>
    <w:rsid w:val="00D90CBD"/>
    <w:rsid w:val="00D92F4B"/>
    <w:rsid w:val="00D94046"/>
    <w:rsid w:val="00D96AD6"/>
    <w:rsid w:val="00D973EE"/>
    <w:rsid w:val="00DA2243"/>
    <w:rsid w:val="00DA426A"/>
    <w:rsid w:val="00DA46B6"/>
    <w:rsid w:val="00DA555E"/>
    <w:rsid w:val="00DA5C63"/>
    <w:rsid w:val="00DA7CCB"/>
    <w:rsid w:val="00DB17B6"/>
    <w:rsid w:val="00DB4683"/>
    <w:rsid w:val="00DB6774"/>
    <w:rsid w:val="00DC1572"/>
    <w:rsid w:val="00DC1A37"/>
    <w:rsid w:val="00DC1ED9"/>
    <w:rsid w:val="00DC3742"/>
    <w:rsid w:val="00DC4906"/>
    <w:rsid w:val="00DC54B9"/>
    <w:rsid w:val="00DC6109"/>
    <w:rsid w:val="00DC6E32"/>
    <w:rsid w:val="00DD26AE"/>
    <w:rsid w:val="00DD4ADD"/>
    <w:rsid w:val="00DD6EB9"/>
    <w:rsid w:val="00DE3D9E"/>
    <w:rsid w:val="00DE63CD"/>
    <w:rsid w:val="00DF0CBE"/>
    <w:rsid w:val="00DF28B3"/>
    <w:rsid w:val="00DF2DDB"/>
    <w:rsid w:val="00DF374D"/>
    <w:rsid w:val="00DF51A9"/>
    <w:rsid w:val="00DF599A"/>
    <w:rsid w:val="00E0319A"/>
    <w:rsid w:val="00E0336F"/>
    <w:rsid w:val="00E04AC8"/>
    <w:rsid w:val="00E05537"/>
    <w:rsid w:val="00E103EB"/>
    <w:rsid w:val="00E13465"/>
    <w:rsid w:val="00E163C4"/>
    <w:rsid w:val="00E2180F"/>
    <w:rsid w:val="00E23ACA"/>
    <w:rsid w:val="00E26185"/>
    <w:rsid w:val="00E26264"/>
    <w:rsid w:val="00E271F6"/>
    <w:rsid w:val="00E314F2"/>
    <w:rsid w:val="00E326DA"/>
    <w:rsid w:val="00E36039"/>
    <w:rsid w:val="00E36BAA"/>
    <w:rsid w:val="00E36C36"/>
    <w:rsid w:val="00E36CFA"/>
    <w:rsid w:val="00E371DC"/>
    <w:rsid w:val="00E37AEA"/>
    <w:rsid w:val="00E4032F"/>
    <w:rsid w:val="00E4455C"/>
    <w:rsid w:val="00E44A5E"/>
    <w:rsid w:val="00E44D25"/>
    <w:rsid w:val="00E44F33"/>
    <w:rsid w:val="00E471D7"/>
    <w:rsid w:val="00E47FBD"/>
    <w:rsid w:val="00E5082F"/>
    <w:rsid w:val="00E55EC6"/>
    <w:rsid w:val="00E56C9A"/>
    <w:rsid w:val="00E611EB"/>
    <w:rsid w:val="00E61D13"/>
    <w:rsid w:val="00E63A3A"/>
    <w:rsid w:val="00E7156D"/>
    <w:rsid w:val="00E76815"/>
    <w:rsid w:val="00E824C7"/>
    <w:rsid w:val="00E82E43"/>
    <w:rsid w:val="00E860F8"/>
    <w:rsid w:val="00E91E68"/>
    <w:rsid w:val="00E92EBC"/>
    <w:rsid w:val="00E9350B"/>
    <w:rsid w:val="00E9447E"/>
    <w:rsid w:val="00E9599D"/>
    <w:rsid w:val="00E96A55"/>
    <w:rsid w:val="00EA0B2F"/>
    <w:rsid w:val="00EA6629"/>
    <w:rsid w:val="00EB24ED"/>
    <w:rsid w:val="00EB2690"/>
    <w:rsid w:val="00EB4501"/>
    <w:rsid w:val="00EB5C02"/>
    <w:rsid w:val="00EC10F8"/>
    <w:rsid w:val="00EC2296"/>
    <w:rsid w:val="00EC2A48"/>
    <w:rsid w:val="00EC37CE"/>
    <w:rsid w:val="00EC4A00"/>
    <w:rsid w:val="00EC661D"/>
    <w:rsid w:val="00ED00F7"/>
    <w:rsid w:val="00ED1F81"/>
    <w:rsid w:val="00ED6BFA"/>
    <w:rsid w:val="00ED7664"/>
    <w:rsid w:val="00EE0055"/>
    <w:rsid w:val="00EE389D"/>
    <w:rsid w:val="00EE6902"/>
    <w:rsid w:val="00EE790B"/>
    <w:rsid w:val="00EF05C5"/>
    <w:rsid w:val="00EF082E"/>
    <w:rsid w:val="00EF2713"/>
    <w:rsid w:val="00F00175"/>
    <w:rsid w:val="00F074F2"/>
    <w:rsid w:val="00F1133E"/>
    <w:rsid w:val="00F173F2"/>
    <w:rsid w:val="00F20DC4"/>
    <w:rsid w:val="00F21A4C"/>
    <w:rsid w:val="00F23C6B"/>
    <w:rsid w:val="00F2414B"/>
    <w:rsid w:val="00F246B3"/>
    <w:rsid w:val="00F27102"/>
    <w:rsid w:val="00F30049"/>
    <w:rsid w:val="00F31528"/>
    <w:rsid w:val="00F31F24"/>
    <w:rsid w:val="00F329A5"/>
    <w:rsid w:val="00F33504"/>
    <w:rsid w:val="00F35448"/>
    <w:rsid w:val="00F37CC1"/>
    <w:rsid w:val="00F41588"/>
    <w:rsid w:val="00F44675"/>
    <w:rsid w:val="00F511D7"/>
    <w:rsid w:val="00F51613"/>
    <w:rsid w:val="00F5403F"/>
    <w:rsid w:val="00F56DA0"/>
    <w:rsid w:val="00F570BB"/>
    <w:rsid w:val="00F61124"/>
    <w:rsid w:val="00F63654"/>
    <w:rsid w:val="00F6609E"/>
    <w:rsid w:val="00F66AED"/>
    <w:rsid w:val="00F70669"/>
    <w:rsid w:val="00F70DC0"/>
    <w:rsid w:val="00F7125F"/>
    <w:rsid w:val="00F73254"/>
    <w:rsid w:val="00F74F34"/>
    <w:rsid w:val="00F762AE"/>
    <w:rsid w:val="00F80556"/>
    <w:rsid w:val="00F808F8"/>
    <w:rsid w:val="00F81803"/>
    <w:rsid w:val="00F85ADA"/>
    <w:rsid w:val="00F90A7F"/>
    <w:rsid w:val="00F93061"/>
    <w:rsid w:val="00F933CE"/>
    <w:rsid w:val="00F9350D"/>
    <w:rsid w:val="00FA0683"/>
    <w:rsid w:val="00FA54DA"/>
    <w:rsid w:val="00FB2744"/>
    <w:rsid w:val="00FB32C4"/>
    <w:rsid w:val="00FB3576"/>
    <w:rsid w:val="00FB3C6E"/>
    <w:rsid w:val="00FB6E63"/>
    <w:rsid w:val="00FB7D1D"/>
    <w:rsid w:val="00FC08B2"/>
    <w:rsid w:val="00FC0968"/>
    <w:rsid w:val="00FC0A3E"/>
    <w:rsid w:val="00FC1171"/>
    <w:rsid w:val="00FC2456"/>
    <w:rsid w:val="00FC2B03"/>
    <w:rsid w:val="00FC5336"/>
    <w:rsid w:val="00FC592D"/>
    <w:rsid w:val="00FD1845"/>
    <w:rsid w:val="00FD6953"/>
    <w:rsid w:val="00FD7F4D"/>
    <w:rsid w:val="00FE0E35"/>
    <w:rsid w:val="00FE117A"/>
    <w:rsid w:val="00FE2AA9"/>
    <w:rsid w:val="00FE2DD4"/>
    <w:rsid w:val="00FE4AB6"/>
    <w:rsid w:val="00FE70FB"/>
    <w:rsid w:val="00FF030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8242">
      <o:colormenu v:ext="edit" fillcolor="none [289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FB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97D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C06D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C06D1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link w:val="Titre4Car"/>
    <w:uiPriority w:val="9"/>
    <w:qFormat/>
    <w:rsid w:val="002268A0"/>
    <w:pPr>
      <w:spacing w:before="100" w:beforeAutospacing="1" w:after="100" w:afterAutospacing="1"/>
      <w:outlineLvl w:val="3"/>
    </w:pPr>
    <w:rPr>
      <w:b/>
      <w:bCs/>
    </w:rPr>
  </w:style>
  <w:style w:type="paragraph" w:styleId="Titre6">
    <w:name w:val="heading 6"/>
    <w:basedOn w:val="Normal"/>
    <w:next w:val="Normal"/>
    <w:link w:val="Titre6Car"/>
    <w:uiPriority w:val="9"/>
    <w:semiHidden/>
    <w:unhideWhenUsed/>
    <w:qFormat/>
    <w:rsid w:val="00297D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0946DB"/>
    <w:rPr>
      <w:i/>
      <w:iCs/>
    </w:rPr>
  </w:style>
  <w:style w:type="character" w:customStyle="1" w:styleId="CorpsdetexteCar">
    <w:name w:val="Corps de texte Car"/>
    <w:basedOn w:val="Policepardfaut"/>
    <w:link w:val="Corpsdetexte"/>
    <w:semiHidden/>
    <w:rsid w:val="000946DB"/>
    <w:rPr>
      <w:rFonts w:ascii="Times New Roman" w:eastAsia="Times New Roman" w:hAnsi="Times New Roman" w:cs="Times New Roman"/>
      <w:i/>
      <w:iCs/>
      <w:sz w:val="24"/>
      <w:szCs w:val="24"/>
      <w:lang w:eastAsia="fr-FR"/>
    </w:rPr>
  </w:style>
  <w:style w:type="character" w:styleId="Lienhypertexte">
    <w:name w:val="Hyperlink"/>
    <w:basedOn w:val="Policepardfaut"/>
    <w:uiPriority w:val="99"/>
    <w:unhideWhenUsed/>
    <w:rsid w:val="009162F6"/>
    <w:rPr>
      <w:color w:val="0000FF" w:themeColor="hyperlink"/>
      <w:u w:val="single"/>
    </w:rPr>
  </w:style>
  <w:style w:type="paragraph" w:styleId="Paragraphedeliste">
    <w:name w:val="List Paragraph"/>
    <w:basedOn w:val="Normal"/>
    <w:uiPriority w:val="34"/>
    <w:qFormat/>
    <w:rsid w:val="009162F6"/>
    <w:pPr>
      <w:spacing w:after="200" w:line="276"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semiHidden/>
    <w:unhideWhenUsed/>
    <w:rsid w:val="000E1488"/>
    <w:pPr>
      <w:tabs>
        <w:tab w:val="center" w:pos="4536"/>
        <w:tab w:val="right" w:pos="9072"/>
      </w:tabs>
    </w:pPr>
  </w:style>
  <w:style w:type="character" w:customStyle="1" w:styleId="En-tteCar">
    <w:name w:val="En-tête Car"/>
    <w:basedOn w:val="Policepardfaut"/>
    <w:link w:val="En-tte"/>
    <w:uiPriority w:val="99"/>
    <w:semiHidden/>
    <w:rsid w:val="000E1488"/>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E1488"/>
    <w:pPr>
      <w:tabs>
        <w:tab w:val="center" w:pos="4536"/>
        <w:tab w:val="right" w:pos="9072"/>
      </w:tabs>
    </w:pPr>
  </w:style>
  <w:style w:type="character" w:customStyle="1" w:styleId="PieddepageCar">
    <w:name w:val="Pied de page Car"/>
    <w:basedOn w:val="Policepardfaut"/>
    <w:link w:val="Pieddepage"/>
    <w:uiPriority w:val="99"/>
    <w:rsid w:val="000E1488"/>
    <w:rPr>
      <w:rFonts w:ascii="Times New Roman" w:eastAsia="Times New Roman" w:hAnsi="Times New Roman" w:cs="Times New Roman"/>
      <w:sz w:val="24"/>
      <w:szCs w:val="24"/>
      <w:lang w:eastAsia="fr-FR"/>
    </w:rPr>
  </w:style>
  <w:style w:type="table" w:styleId="Grilledutableau">
    <w:name w:val="Table Grid"/>
    <w:basedOn w:val="TableauNormal"/>
    <w:uiPriority w:val="59"/>
    <w:rsid w:val="00582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27612E"/>
    <w:pPr>
      <w:tabs>
        <w:tab w:val="decimal" w:pos="360"/>
      </w:tabs>
      <w:spacing w:after="200" w:line="276" w:lineRule="auto"/>
    </w:pPr>
    <w:rPr>
      <w:rFonts w:asciiTheme="minorHAnsi" w:eastAsiaTheme="minorEastAsia" w:hAnsiTheme="minorHAnsi" w:cstheme="minorBidi"/>
      <w:sz w:val="22"/>
      <w:szCs w:val="22"/>
      <w:lang w:eastAsia="en-US"/>
    </w:rPr>
  </w:style>
  <w:style w:type="paragraph" w:styleId="Notedebasdepage">
    <w:name w:val="footnote text"/>
    <w:basedOn w:val="Normal"/>
    <w:link w:val="NotedebasdepageCar"/>
    <w:uiPriority w:val="99"/>
    <w:unhideWhenUsed/>
    <w:rsid w:val="0027612E"/>
    <w:rPr>
      <w:rFonts w:asciiTheme="minorHAnsi" w:eastAsiaTheme="minorEastAsia" w:hAnsiTheme="minorHAnsi" w:cstheme="minorBidi"/>
      <w:sz w:val="20"/>
      <w:szCs w:val="20"/>
      <w:lang w:eastAsia="en-US"/>
    </w:rPr>
  </w:style>
  <w:style w:type="character" w:customStyle="1" w:styleId="NotedebasdepageCar">
    <w:name w:val="Note de bas de page Car"/>
    <w:basedOn w:val="Policepardfaut"/>
    <w:link w:val="Notedebasdepage"/>
    <w:uiPriority w:val="99"/>
    <w:rsid w:val="0027612E"/>
    <w:rPr>
      <w:rFonts w:eastAsiaTheme="minorEastAsia"/>
      <w:sz w:val="20"/>
      <w:szCs w:val="20"/>
    </w:rPr>
  </w:style>
  <w:style w:type="character" w:styleId="Emphaseple">
    <w:name w:val="Subtle Emphasis"/>
    <w:basedOn w:val="Policepardfaut"/>
    <w:uiPriority w:val="19"/>
    <w:qFormat/>
    <w:rsid w:val="0027612E"/>
    <w:rPr>
      <w:rFonts w:eastAsiaTheme="minorEastAsia" w:cstheme="minorBidi"/>
      <w:bCs w:val="0"/>
      <w:i/>
      <w:iCs/>
      <w:color w:val="808080" w:themeColor="text1" w:themeTint="7F"/>
      <w:szCs w:val="22"/>
      <w:lang w:val="fr-FR"/>
    </w:rPr>
  </w:style>
  <w:style w:type="table" w:customStyle="1" w:styleId="Trameclaire-Accent11">
    <w:name w:val="Trame claire - Accent 11"/>
    <w:basedOn w:val="TableauNormal"/>
    <w:uiPriority w:val="60"/>
    <w:rsid w:val="0027612E"/>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emoyenne2-Accent1">
    <w:name w:val="Medium List 2 Accent 1"/>
    <w:basedOn w:val="TableauNormal"/>
    <w:uiPriority w:val="66"/>
    <w:rsid w:val="000067E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Corpsdetexte2">
    <w:name w:val="Body Text 2"/>
    <w:basedOn w:val="Normal"/>
    <w:link w:val="Corpsdetexte2Car"/>
    <w:uiPriority w:val="99"/>
    <w:semiHidden/>
    <w:unhideWhenUsed/>
    <w:rsid w:val="009D2DD4"/>
    <w:pPr>
      <w:spacing w:after="120" w:line="480" w:lineRule="auto"/>
    </w:pPr>
  </w:style>
  <w:style w:type="character" w:customStyle="1" w:styleId="Corpsdetexte2Car">
    <w:name w:val="Corps de texte 2 Car"/>
    <w:basedOn w:val="Policepardfaut"/>
    <w:link w:val="Corpsdetexte2"/>
    <w:uiPriority w:val="99"/>
    <w:semiHidden/>
    <w:rsid w:val="009D2DD4"/>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9350B"/>
    <w:rPr>
      <w:rFonts w:ascii="Tahoma" w:hAnsi="Tahoma" w:cs="Tahoma"/>
      <w:sz w:val="16"/>
      <w:szCs w:val="16"/>
    </w:rPr>
  </w:style>
  <w:style w:type="character" w:customStyle="1" w:styleId="TextedebullesCar">
    <w:name w:val="Texte de bulles Car"/>
    <w:basedOn w:val="Policepardfaut"/>
    <w:link w:val="Textedebulles"/>
    <w:uiPriority w:val="99"/>
    <w:semiHidden/>
    <w:rsid w:val="00E9350B"/>
    <w:rPr>
      <w:rFonts w:ascii="Tahoma" w:eastAsia="Times New Roman" w:hAnsi="Tahoma" w:cs="Tahoma"/>
      <w:sz w:val="16"/>
      <w:szCs w:val="16"/>
      <w:lang w:eastAsia="fr-FR"/>
    </w:rPr>
  </w:style>
  <w:style w:type="paragraph" w:styleId="NormalWeb">
    <w:name w:val="Normal (Web)"/>
    <w:basedOn w:val="Normal"/>
    <w:uiPriority w:val="99"/>
    <w:unhideWhenUsed/>
    <w:rsid w:val="00193535"/>
    <w:pPr>
      <w:spacing w:before="100" w:beforeAutospacing="1" w:after="100" w:afterAutospacing="1"/>
    </w:pPr>
  </w:style>
  <w:style w:type="character" w:styleId="lev">
    <w:name w:val="Strong"/>
    <w:basedOn w:val="Policepardfaut"/>
    <w:uiPriority w:val="22"/>
    <w:qFormat/>
    <w:rsid w:val="00193535"/>
    <w:rPr>
      <w:b/>
      <w:bCs/>
    </w:rPr>
  </w:style>
  <w:style w:type="character" w:styleId="Accentuation">
    <w:name w:val="Emphasis"/>
    <w:basedOn w:val="Policepardfaut"/>
    <w:uiPriority w:val="20"/>
    <w:qFormat/>
    <w:rsid w:val="00193535"/>
    <w:rPr>
      <w:i/>
      <w:iCs/>
    </w:rPr>
  </w:style>
  <w:style w:type="character" w:customStyle="1" w:styleId="Titre4Car">
    <w:name w:val="Titre 4 Car"/>
    <w:basedOn w:val="Policepardfaut"/>
    <w:link w:val="Titre4"/>
    <w:uiPriority w:val="9"/>
    <w:rsid w:val="002268A0"/>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uiPriority w:val="9"/>
    <w:semiHidden/>
    <w:rsid w:val="00C06D15"/>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uiPriority w:val="9"/>
    <w:semiHidden/>
    <w:rsid w:val="00C06D15"/>
    <w:rPr>
      <w:rFonts w:asciiTheme="majorHAnsi" w:eastAsiaTheme="majorEastAsia" w:hAnsiTheme="majorHAnsi" w:cstheme="majorBidi"/>
      <w:b/>
      <w:bCs/>
      <w:color w:val="4F81BD" w:themeColor="accent1"/>
      <w:sz w:val="24"/>
      <w:szCs w:val="24"/>
      <w:lang w:eastAsia="fr-FR"/>
    </w:rPr>
  </w:style>
  <w:style w:type="character" w:customStyle="1" w:styleId="Titre1Car">
    <w:name w:val="Titre 1 Car"/>
    <w:basedOn w:val="Policepardfaut"/>
    <w:link w:val="Titre1"/>
    <w:uiPriority w:val="9"/>
    <w:rsid w:val="00297DE3"/>
    <w:rPr>
      <w:rFonts w:asciiTheme="majorHAnsi" w:eastAsiaTheme="majorEastAsia" w:hAnsiTheme="majorHAnsi" w:cstheme="majorBidi"/>
      <w:b/>
      <w:bCs/>
      <w:color w:val="365F91" w:themeColor="accent1" w:themeShade="BF"/>
      <w:sz w:val="28"/>
      <w:szCs w:val="28"/>
      <w:lang w:eastAsia="fr-FR"/>
    </w:rPr>
  </w:style>
  <w:style w:type="character" w:customStyle="1" w:styleId="Titre6Car">
    <w:name w:val="Titre 6 Car"/>
    <w:basedOn w:val="Policepardfaut"/>
    <w:link w:val="Titre6"/>
    <w:uiPriority w:val="9"/>
    <w:semiHidden/>
    <w:rsid w:val="00297DE3"/>
    <w:rPr>
      <w:rFonts w:asciiTheme="majorHAnsi" w:eastAsiaTheme="majorEastAsia" w:hAnsiTheme="majorHAnsi" w:cstheme="majorBidi"/>
      <w:i/>
      <w:iCs/>
      <w:color w:val="243F60" w:themeColor="accent1" w:themeShade="7F"/>
      <w:sz w:val="24"/>
      <w:szCs w:val="24"/>
      <w:lang w:eastAsia="fr-FR"/>
    </w:rPr>
  </w:style>
  <w:style w:type="paragraph" w:styleId="z-Hautduformulaire">
    <w:name w:val="HTML Top of Form"/>
    <w:basedOn w:val="Normal"/>
    <w:next w:val="Normal"/>
    <w:link w:val="z-HautduformulaireCar"/>
    <w:hidden/>
    <w:uiPriority w:val="99"/>
    <w:semiHidden/>
    <w:unhideWhenUsed/>
    <w:rsid w:val="00297DE3"/>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297DE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297DE3"/>
    <w:pPr>
      <w:pBdr>
        <w:top w:val="single" w:sz="6" w:space="1" w:color="auto"/>
      </w:pBdr>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297DE3"/>
    <w:rPr>
      <w:rFonts w:ascii="Arial" w:eastAsia="Times New Roman" w:hAnsi="Arial" w:cs="Arial"/>
      <w:vanish/>
      <w:sz w:val="16"/>
      <w:szCs w:val="16"/>
      <w:lang w:eastAsia="fr-FR"/>
    </w:rPr>
  </w:style>
  <w:style w:type="paragraph" w:customStyle="1" w:styleId="entblanc">
    <w:name w:val="entblanc"/>
    <w:basedOn w:val="Normal"/>
    <w:rsid w:val="00297DE3"/>
    <w:pPr>
      <w:spacing w:before="100" w:beforeAutospacing="1" w:after="100" w:afterAutospacing="1"/>
    </w:pPr>
  </w:style>
  <w:style w:type="paragraph" w:customStyle="1" w:styleId="feedback">
    <w:name w:val="feedback"/>
    <w:basedOn w:val="Normal"/>
    <w:rsid w:val="00297DE3"/>
    <w:pPr>
      <w:spacing w:before="100" w:beforeAutospacing="1" w:after="100" w:afterAutospacing="1"/>
    </w:pPr>
  </w:style>
  <w:style w:type="paragraph" w:customStyle="1" w:styleId="newscopyrightline">
    <w:name w:val="newscopyrightline"/>
    <w:basedOn w:val="Normal"/>
    <w:rsid w:val="00297DE3"/>
    <w:pPr>
      <w:spacing w:before="100" w:beforeAutospacing="1" w:after="100" w:afterAutospacing="1"/>
    </w:pPr>
  </w:style>
  <w:style w:type="character" w:customStyle="1" w:styleId="compagnie">
    <w:name w:val="compagnie"/>
    <w:basedOn w:val="Policepardfaut"/>
    <w:rsid w:val="00297DE3"/>
  </w:style>
  <w:style w:type="character" w:customStyle="1" w:styleId="newshoraire">
    <w:name w:val="newshoraire"/>
    <w:basedOn w:val="Policepardfaut"/>
    <w:rsid w:val="00297DE3"/>
  </w:style>
  <w:style w:type="character" w:customStyle="1" w:styleId="fig-nav-univers-txt">
    <w:name w:val="fig-nav-univers-txt"/>
    <w:basedOn w:val="Policepardfaut"/>
    <w:rsid w:val="00EB5C02"/>
  </w:style>
  <w:style w:type="character" w:customStyle="1" w:styleId="white">
    <w:name w:val="white"/>
    <w:basedOn w:val="Policepardfaut"/>
    <w:rsid w:val="00EB5C02"/>
  </w:style>
  <w:style w:type="paragraph" w:customStyle="1" w:styleId="first">
    <w:name w:val="first"/>
    <w:basedOn w:val="Normal"/>
    <w:rsid w:val="00EB5C02"/>
    <w:pPr>
      <w:spacing w:before="100" w:beforeAutospacing="1" w:after="100" w:afterAutospacing="1"/>
    </w:pPr>
  </w:style>
  <w:style w:type="paragraph" w:customStyle="1" w:styleId="millesime">
    <w:name w:val="millesime"/>
    <w:basedOn w:val="Normal"/>
    <w:rsid w:val="00227BC8"/>
    <w:pPr>
      <w:spacing w:before="100" w:beforeAutospacing="1" w:after="100" w:afterAutospacing="1"/>
    </w:pPr>
  </w:style>
  <w:style w:type="character" w:customStyle="1" w:styleId="titre10">
    <w:name w:val="titre_1"/>
    <w:basedOn w:val="Policepardfaut"/>
    <w:rsid w:val="00227BC8"/>
  </w:style>
  <w:style w:type="character" w:customStyle="1" w:styleId="normal0">
    <w:name w:val="normal"/>
    <w:basedOn w:val="Policepardfaut"/>
    <w:rsid w:val="00227BC8"/>
  </w:style>
  <w:style w:type="paragraph" w:customStyle="1" w:styleId="exemple">
    <w:name w:val="exemple"/>
    <w:basedOn w:val="Normal"/>
    <w:rsid w:val="00FC08B2"/>
    <w:pPr>
      <w:spacing w:before="100" w:beforeAutospacing="1" w:after="100" w:afterAutospacing="1"/>
    </w:pPr>
  </w:style>
  <w:style w:type="paragraph" w:customStyle="1" w:styleId="note">
    <w:name w:val="note"/>
    <w:basedOn w:val="Normal"/>
    <w:rsid w:val="00FC08B2"/>
    <w:pPr>
      <w:spacing w:before="100" w:beforeAutospacing="1" w:after="100" w:afterAutospacing="1"/>
    </w:pPr>
  </w:style>
  <w:style w:type="paragraph" w:customStyle="1" w:styleId="rtejustify">
    <w:name w:val="rtejustify"/>
    <w:basedOn w:val="Normal"/>
    <w:rsid w:val="0059700C"/>
    <w:pPr>
      <w:spacing w:before="100" w:beforeAutospacing="1" w:after="100" w:afterAutospacing="1"/>
    </w:pPr>
  </w:style>
  <w:style w:type="character" w:customStyle="1" w:styleId="intertitre">
    <w:name w:val="intertitre"/>
    <w:basedOn w:val="Policepardfaut"/>
    <w:rsid w:val="00342BD4"/>
  </w:style>
  <w:style w:type="paragraph" w:customStyle="1" w:styleId="ecxmsonormal">
    <w:name w:val="ecxmsonormal"/>
    <w:basedOn w:val="Normal"/>
    <w:rsid w:val="00111A21"/>
    <w:pPr>
      <w:spacing w:before="100" w:beforeAutospacing="1" w:after="100" w:afterAutospacing="1"/>
    </w:pPr>
  </w:style>
  <w:style w:type="paragraph" w:customStyle="1" w:styleId="ecxmsolistparagraph">
    <w:name w:val="ecxmsolistparagraph"/>
    <w:basedOn w:val="Normal"/>
    <w:rsid w:val="00111A21"/>
    <w:pPr>
      <w:spacing w:before="100" w:beforeAutospacing="1" w:after="100" w:afterAutospacing="1"/>
    </w:pPr>
  </w:style>
  <w:style w:type="paragraph" w:customStyle="1" w:styleId="ecxmsonospacing">
    <w:name w:val="ecxmsonospacing"/>
    <w:basedOn w:val="Normal"/>
    <w:rsid w:val="00111A2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57181133">
      <w:bodyDiv w:val="1"/>
      <w:marLeft w:val="0"/>
      <w:marRight w:val="0"/>
      <w:marTop w:val="0"/>
      <w:marBottom w:val="0"/>
      <w:divBdr>
        <w:top w:val="none" w:sz="0" w:space="0" w:color="auto"/>
        <w:left w:val="none" w:sz="0" w:space="0" w:color="auto"/>
        <w:bottom w:val="none" w:sz="0" w:space="0" w:color="auto"/>
        <w:right w:val="none" w:sz="0" w:space="0" w:color="auto"/>
      </w:divBdr>
      <w:divsChild>
        <w:div w:id="610284239">
          <w:marLeft w:val="0"/>
          <w:marRight w:val="0"/>
          <w:marTop w:val="0"/>
          <w:marBottom w:val="200"/>
          <w:divBdr>
            <w:top w:val="none" w:sz="0" w:space="0" w:color="auto"/>
            <w:left w:val="none" w:sz="0" w:space="0" w:color="auto"/>
            <w:bottom w:val="none" w:sz="0" w:space="0" w:color="auto"/>
            <w:right w:val="none" w:sz="0" w:space="0" w:color="auto"/>
          </w:divBdr>
        </w:div>
        <w:div w:id="1067612943">
          <w:marLeft w:val="0"/>
          <w:marRight w:val="0"/>
          <w:marTop w:val="0"/>
          <w:marBottom w:val="200"/>
          <w:divBdr>
            <w:top w:val="none" w:sz="0" w:space="0" w:color="auto"/>
            <w:left w:val="none" w:sz="0" w:space="0" w:color="auto"/>
            <w:bottom w:val="none" w:sz="0" w:space="0" w:color="auto"/>
            <w:right w:val="none" w:sz="0" w:space="0" w:color="auto"/>
          </w:divBdr>
        </w:div>
        <w:div w:id="678461377">
          <w:marLeft w:val="0"/>
          <w:marRight w:val="0"/>
          <w:marTop w:val="0"/>
          <w:marBottom w:val="200"/>
          <w:divBdr>
            <w:top w:val="none" w:sz="0" w:space="0" w:color="auto"/>
            <w:left w:val="none" w:sz="0" w:space="0" w:color="auto"/>
            <w:bottom w:val="none" w:sz="0" w:space="0" w:color="auto"/>
            <w:right w:val="none" w:sz="0" w:space="0" w:color="auto"/>
          </w:divBdr>
        </w:div>
        <w:div w:id="1321927119">
          <w:marLeft w:val="0"/>
          <w:marRight w:val="0"/>
          <w:marTop w:val="0"/>
          <w:marBottom w:val="200"/>
          <w:divBdr>
            <w:top w:val="none" w:sz="0" w:space="0" w:color="auto"/>
            <w:left w:val="none" w:sz="0" w:space="0" w:color="auto"/>
            <w:bottom w:val="none" w:sz="0" w:space="0" w:color="auto"/>
            <w:right w:val="none" w:sz="0" w:space="0" w:color="auto"/>
          </w:divBdr>
        </w:div>
        <w:div w:id="2046711831">
          <w:marLeft w:val="0"/>
          <w:marRight w:val="0"/>
          <w:marTop w:val="0"/>
          <w:marBottom w:val="200"/>
          <w:divBdr>
            <w:top w:val="none" w:sz="0" w:space="0" w:color="auto"/>
            <w:left w:val="none" w:sz="0" w:space="0" w:color="auto"/>
            <w:bottom w:val="none" w:sz="0" w:space="0" w:color="auto"/>
            <w:right w:val="none" w:sz="0" w:space="0" w:color="auto"/>
          </w:divBdr>
        </w:div>
        <w:div w:id="2050909063">
          <w:marLeft w:val="0"/>
          <w:marRight w:val="0"/>
          <w:marTop w:val="0"/>
          <w:marBottom w:val="200"/>
          <w:divBdr>
            <w:top w:val="none" w:sz="0" w:space="0" w:color="auto"/>
            <w:left w:val="none" w:sz="0" w:space="0" w:color="auto"/>
            <w:bottom w:val="none" w:sz="0" w:space="0" w:color="auto"/>
            <w:right w:val="none" w:sz="0" w:space="0" w:color="auto"/>
          </w:divBdr>
        </w:div>
        <w:div w:id="1312709064">
          <w:marLeft w:val="0"/>
          <w:marRight w:val="0"/>
          <w:marTop w:val="0"/>
          <w:marBottom w:val="200"/>
          <w:divBdr>
            <w:top w:val="none" w:sz="0" w:space="0" w:color="auto"/>
            <w:left w:val="none" w:sz="0" w:space="0" w:color="auto"/>
            <w:bottom w:val="none" w:sz="0" w:space="0" w:color="auto"/>
            <w:right w:val="none" w:sz="0" w:space="0" w:color="auto"/>
          </w:divBdr>
        </w:div>
        <w:div w:id="1635139132">
          <w:marLeft w:val="0"/>
          <w:marRight w:val="0"/>
          <w:marTop w:val="0"/>
          <w:marBottom w:val="200"/>
          <w:divBdr>
            <w:top w:val="none" w:sz="0" w:space="0" w:color="auto"/>
            <w:left w:val="none" w:sz="0" w:space="0" w:color="auto"/>
            <w:bottom w:val="none" w:sz="0" w:space="0" w:color="auto"/>
            <w:right w:val="none" w:sz="0" w:space="0" w:color="auto"/>
          </w:divBdr>
        </w:div>
      </w:divsChild>
    </w:div>
    <w:div w:id="267589432">
      <w:bodyDiv w:val="1"/>
      <w:marLeft w:val="0"/>
      <w:marRight w:val="0"/>
      <w:marTop w:val="0"/>
      <w:marBottom w:val="0"/>
      <w:divBdr>
        <w:top w:val="none" w:sz="0" w:space="0" w:color="auto"/>
        <w:left w:val="none" w:sz="0" w:space="0" w:color="auto"/>
        <w:bottom w:val="none" w:sz="0" w:space="0" w:color="auto"/>
        <w:right w:val="none" w:sz="0" w:space="0" w:color="auto"/>
      </w:divBdr>
      <w:divsChild>
        <w:div w:id="661930553">
          <w:marLeft w:val="0"/>
          <w:marRight w:val="0"/>
          <w:marTop w:val="0"/>
          <w:marBottom w:val="0"/>
          <w:divBdr>
            <w:top w:val="none" w:sz="0" w:space="0" w:color="auto"/>
            <w:left w:val="none" w:sz="0" w:space="0" w:color="auto"/>
            <w:bottom w:val="none" w:sz="0" w:space="0" w:color="auto"/>
            <w:right w:val="none" w:sz="0" w:space="0" w:color="auto"/>
          </w:divBdr>
          <w:divsChild>
            <w:div w:id="19015443">
              <w:marLeft w:val="0"/>
              <w:marRight w:val="0"/>
              <w:marTop w:val="0"/>
              <w:marBottom w:val="0"/>
              <w:divBdr>
                <w:top w:val="none" w:sz="0" w:space="0" w:color="auto"/>
                <w:left w:val="none" w:sz="0" w:space="0" w:color="auto"/>
                <w:bottom w:val="none" w:sz="0" w:space="0" w:color="auto"/>
                <w:right w:val="none" w:sz="0" w:space="0" w:color="auto"/>
              </w:divBdr>
              <w:divsChild>
                <w:div w:id="20470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2639">
          <w:marLeft w:val="0"/>
          <w:marRight w:val="0"/>
          <w:marTop w:val="0"/>
          <w:marBottom w:val="0"/>
          <w:divBdr>
            <w:top w:val="none" w:sz="0" w:space="0" w:color="auto"/>
            <w:left w:val="none" w:sz="0" w:space="0" w:color="auto"/>
            <w:bottom w:val="none" w:sz="0" w:space="0" w:color="auto"/>
            <w:right w:val="none" w:sz="0" w:space="0" w:color="auto"/>
          </w:divBdr>
          <w:divsChild>
            <w:div w:id="568811351">
              <w:marLeft w:val="0"/>
              <w:marRight w:val="0"/>
              <w:marTop w:val="0"/>
              <w:marBottom w:val="0"/>
              <w:divBdr>
                <w:top w:val="none" w:sz="0" w:space="0" w:color="auto"/>
                <w:left w:val="none" w:sz="0" w:space="0" w:color="auto"/>
                <w:bottom w:val="none" w:sz="0" w:space="0" w:color="auto"/>
                <w:right w:val="none" w:sz="0" w:space="0" w:color="auto"/>
              </w:divBdr>
              <w:divsChild>
                <w:div w:id="514002341">
                  <w:marLeft w:val="0"/>
                  <w:marRight w:val="0"/>
                  <w:marTop w:val="0"/>
                  <w:marBottom w:val="0"/>
                  <w:divBdr>
                    <w:top w:val="none" w:sz="0" w:space="0" w:color="auto"/>
                    <w:left w:val="none" w:sz="0" w:space="0" w:color="auto"/>
                    <w:bottom w:val="none" w:sz="0" w:space="0" w:color="auto"/>
                    <w:right w:val="none" w:sz="0" w:space="0" w:color="auto"/>
                  </w:divBdr>
                </w:div>
                <w:div w:id="21404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6972">
          <w:marLeft w:val="0"/>
          <w:marRight w:val="0"/>
          <w:marTop w:val="0"/>
          <w:marBottom w:val="0"/>
          <w:divBdr>
            <w:top w:val="none" w:sz="0" w:space="0" w:color="auto"/>
            <w:left w:val="none" w:sz="0" w:space="0" w:color="auto"/>
            <w:bottom w:val="none" w:sz="0" w:space="0" w:color="auto"/>
            <w:right w:val="none" w:sz="0" w:space="0" w:color="auto"/>
          </w:divBdr>
          <w:divsChild>
            <w:div w:id="2119135143">
              <w:marLeft w:val="0"/>
              <w:marRight w:val="0"/>
              <w:marTop w:val="0"/>
              <w:marBottom w:val="0"/>
              <w:divBdr>
                <w:top w:val="none" w:sz="0" w:space="0" w:color="auto"/>
                <w:left w:val="none" w:sz="0" w:space="0" w:color="auto"/>
                <w:bottom w:val="none" w:sz="0" w:space="0" w:color="auto"/>
                <w:right w:val="none" w:sz="0" w:space="0" w:color="auto"/>
              </w:divBdr>
              <w:divsChild>
                <w:div w:id="101661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91876">
          <w:marLeft w:val="0"/>
          <w:marRight w:val="0"/>
          <w:marTop w:val="0"/>
          <w:marBottom w:val="0"/>
          <w:divBdr>
            <w:top w:val="none" w:sz="0" w:space="0" w:color="auto"/>
            <w:left w:val="none" w:sz="0" w:space="0" w:color="auto"/>
            <w:bottom w:val="none" w:sz="0" w:space="0" w:color="auto"/>
            <w:right w:val="none" w:sz="0" w:space="0" w:color="auto"/>
          </w:divBdr>
          <w:divsChild>
            <w:div w:id="867525680">
              <w:marLeft w:val="0"/>
              <w:marRight w:val="0"/>
              <w:marTop w:val="0"/>
              <w:marBottom w:val="0"/>
              <w:divBdr>
                <w:top w:val="none" w:sz="0" w:space="0" w:color="auto"/>
                <w:left w:val="none" w:sz="0" w:space="0" w:color="auto"/>
                <w:bottom w:val="none" w:sz="0" w:space="0" w:color="auto"/>
                <w:right w:val="none" w:sz="0" w:space="0" w:color="auto"/>
              </w:divBdr>
              <w:divsChild>
                <w:div w:id="7380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76111">
      <w:bodyDiv w:val="1"/>
      <w:marLeft w:val="0"/>
      <w:marRight w:val="0"/>
      <w:marTop w:val="0"/>
      <w:marBottom w:val="0"/>
      <w:divBdr>
        <w:top w:val="none" w:sz="0" w:space="0" w:color="auto"/>
        <w:left w:val="none" w:sz="0" w:space="0" w:color="auto"/>
        <w:bottom w:val="none" w:sz="0" w:space="0" w:color="auto"/>
        <w:right w:val="none" w:sz="0" w:space="0" w:color="auto"/>
      </w:divBdr>
    </w:div>
    <w:div w:id="985663144">
      <w:bodyDiv w:val="1"/>
      <w:marLeft w:val="0"/>
      <w:marRight w:val="0"/>
      <w:marTop w:val="0"/>
      <w:marBottom w:val="0"/>
      <w:divBdr>
        <w:top w:val="none" w:sz="0" w:space="0" w:color="auto"/>
        <w:left w:val="none" w:sz="0" w:space="0" w:color="auto"/>
        <w:bottom w:val="none" w:sz="0" w:space="0" w:color="auto"/>
        <w:right w:val="none" w:sz="0" w:space="0" w:color="auto"/>
      </w:divBdr>
    </w:div>
    <w:div w:id="1193229539">
      <w:bodyDiv w:val="1"/>
      <w:marLeft w:val="0"/>
      <w:marRight w:val="0"/>
      <w:marTop w:val="0"/>
      <w:marBottom w:val="0"/>
      <w:divBdr>
        <w:top w:val="none" w:sz="0" w:space="0" w:color="auto"/>
        <w:left w:val="none" w:sz="0" w:space="0" w:color="auto"/>
        <w:bottom w:val="none" w:sz="0" w:space="0" w:color="auto"/>
        <w:right w:val="none" w:sz="0" w:space="0" w:color="auto"/>
      </w:divBdr>
      <w:divsChild>
        <w:div w:id="150174635">
          <w:marLeft w:val="0"/>
          <w:marRight w:val="0"/>
          <w:marTop w:val="0"/>
          <w:marBottom w:val="0"/>
          <w:divBdr>
            <w:top w:val="none" w:sz="0" w:space="0" w:color="auto"/>
            <w:left w:val="none" w:sz="0" w:space="0" w:color="auto"/>
            <w:bottom w:val="none" w:sz="0" w:space="0" w:color="auto"/>
            <w:right w:val="none" w:sz="0" w:space="0" w:color="auto"/>
          </w:divBdr>
          <w:divsChild>
            <w:div w:id="1320185379">
              <w:marLeft w:val="0"/>
              <w:marRight w:val="0"/>
              <w:marTop w:val="0"/>
              <w:marBottom w:val="0"/>
              <w:divBdr>
                <w:top w:val="none" w:sz="0" w:space="0" w:color="auto"/>
                <w:left w:val="none" w:sz="0" w:space="0" w:color="auto"/>
                <w:bottom w:val="none" w:sz="0" w:space="0" w:color="auto"/>
                <w:right w:val="none" w:sz="0" w:space="0" w:color="auto"/>
              </w:divBdr>
              <w:divsChild>
                <w:div w:id="2050075">
                  <w:marLeft w:val="0"/>
                  <w:marRight w:val="0"/>
                  <w:marTop w:val="0"/>
                  <w:marBottom w:val="0"/>
                  <w:divBdr>
                    <w:top w:val="none" w:sz="0" w:space="0" w:color="auto"/>
                    <w:left w:val="none" w:sz="0" w:space="0" w:color="auto"/>
                    <w:bottom w:val="none" w:sz="0" w:space="0" w:color="auto"/>
                    <w:right w:val="none" w:sz="0" w:space="0" w:color="auto"/>
                  </w:divBdr>
                </w:div>
              </w:divsChild>
            </w:div>
            <w:div w:id="224684604">
              <w:marLeft w:val="0"/>
              <w:marRight w:val="0"/>
              <w:marTop w:val="0"/>
              <w:marBottom w:val="0"/>
              <w:divBdr>
                <w:top w:val="none" w:sz="0" w:space="0" w:color="auto"/>
                <w:left w:val="none" w:sz="0" w:space="0" w:color="auto"/>
                <w:bottom w:val="none" w:sz="0" w:space="0" w:color="auto"/>
                <w:right w:val="none" w:sz="0" w:space="0" w:color="auto"/>
              </w:divBdr>
              <w:divsChild>
                <w:div w:id="1612594452">
                  <w:marLeft w:val="0"/>
                  <w:marRight w:val="0"/>
                  <w:marTop w:val="0"/>
                  <w:marBottom w:val="0"/>
                  <w:divBdr>
                    <w:top w:val="none" w:sz="0" w:space="0" w:color="auto"/>
                    <w:left w:val="none" w:sz="0" w:space="0" w:color="auto"/>
                    <w:bottom w:val="none" w:sz="0" w:space="0" w:color="auto"/>
                    <w:right w:val="none" w:sz="0" w:space="0" w:color="auto"/>
                  </w:divBdr>
                </w:div>
              </w:divsChild>
            </w:div>
            <w:div w:id="28646160">
              <w:marLeft w:val="0"/>
              <w:marRight w:val="0"/>
              <w:marTop w:val="0"/>
              <w:marBottom w:val="0"/>
              <w:divBdr>
                <w:top w:val="none" w:sz="0" w:space="0" w:color="auto"/>
                <w:left w:val="none" w:sz="0" w:space="0" w:color="auto"/>
                <w:bottom w:val="none" w:sz="0" w:space="0" w:color="auto"/>
                <w:right w:val="none" w:sz="0" w:space="0" w:color="auto"/>
              </w:divBdr>
              <w:divsChild>
                <w:div w:id="1156652687">
                  <w:marLeft w:val="0"/>
                  <w:marRight w:val="0"/>
                  <w:marTop w:val="0"/>
                  <w:marBottom w:val="0"/>
                  <w:divBdr>
                    <w:top w:val="none" w:sz="0" w:space="0" w:color="auto"/>
                    <w:left w:val="none" w:sz="0" w:space="0" w:color="auto"/>
                    <w:bottom w:val="none" w:sz="0" w:space="0" w:color="auto"/>
                    <w:right w:val="none" w:sz="0" w:space="0" w:color="auto"/>
                  </w:divBdr>
                  <w:divsChild>
                    <w:div w:id="906306517">
                      <w:marLeft w:val="0"/>
                      <w:marRight w:val="0"/>
                      <w:marTop w:val="0"/>
                      <w:marBottom w:val="0"/>
                      <w:divBdr>
                        <w:top w:val="none" w:sz="0" w:space="0" w:color="auto"/>
                        <w:left w:val="none" w:sz="0" w:space="0" w:color="auto"/>
                        <w:bottom w:val="none" w:sz="0" w:space="0" w:color="auto"/>
                        <w:right w:val="none" w:sz="0" w:space="0" w:color="auto"/>
                      </w:divBdr>
                      <w:divsChild>
                        <w:div w:id="2096396368">
                          <w:marLeft w:val="0"/>
                          <w:marRight w:val="0"/>
                          <w:marTop w:val="0"/>
                          <w:marBottom w:val="0"/>
                          <w:divBdr>
                            <w:top w:val="single" w:sz="2" w:space="0" w:color="EEEEEE"/>
                            <w:left w:val="single" w:sz="2" w:space="0" w:color="EEEEEE"/>
                            <w:bottom w:val="single" w:sz="2" w:space="0" w:color="EEEEEE"/>
                            <w:right w:val="single" w:sz="2" w:space="0" w:color="EEEEEE"/>
                          </w:divBdr>
                          <w:divsChild>
                            <w:div w:id="690570695">
                              <w:marLeft w:val="0"/>
                              <w:marRight w:val="0"/>
                              <w:marTop w:val="0"/>
                              <w:marBottom w:val="0"/>
                              <w:divBdr>
                                <w:top w:val="none" w:sz="0" w:space="0" w:color="auto"/>
                                <w:left w:val="none" w:sz="0" w:space="0" w:color="auto"/>
                                <w:bottom w:val="none" w:sz="0" w:space="0" w:color="auto"/>
                                <w:right w:val="none" w:sz="0" w:space="0" w:color="auto"/>
                              </w:divBdr>
                            </w:div>
                          </w:divsChild>
                        </w:div>
                        <w:div w:id="1312247895">
                          <w:marLeft w:val="0"/>
                          <w:marRight w:val="0"/>
                          <w:marTop w:val="0"/>
                          <w:marBottom w:val="0"/>
                          <w:divBdr>
                            <w:top w:val="none" w:sz="0" w:space="0" w:color="auto"/>
                            <w:left w:val="none" w:sz="0" w:space="0" w:color="auto"/>
                            <w:bottom w:val="none" w:sz="0" w:space="0" w:color="auto"/>
                            <w:right w:val="none" w:sz="0" w:space="0" w:color="auto"/>
                          </w:divBdr>
                        </w:div>
                        <w:div w:id="783427256">
                          <w:marLeft w:val="0"/>
                          <w:marRight w:val="0"/>
                          <w:marTop w:val="0"/>
                          <w:marBottom w:val="0"/>
                          <w:divBdr>
                            <w:top w:val="none" w:sz="0" w:space="0" w:color="auto"/>
                            <w:left w:val="none" w:sz="0" w:space="0" w:color="auto"/>
                            <w:bottom w:val="none" w:sz="0" w:space="0" w:color="auto"/>
                            <w:right w:val="none" w:sz="0" w:space="0" w:color="auto"/>
                          </w:divBdr>
                        </w:div>
                        <w:div w:id="2086219776">
                          <w:marLeft w:val="0"/>
                          <w:marRight w:val="0"/>
                          <w:marTop w:val="0"/>
                          <w:marBottom w:val="0"/>
                          <w:divBdr>
                            <w:top w:val="none" w:sz="0" w:space="0" w:color="auto"/>
                            <w:left w:val="none" w:sz="0" w:space="0" w:color="auto"/>
                            <w:bottom w:val="none" w:sz="0" w:space="0" w:color="auto"/>
                            <w:right w:val="none" w:sz="0" w:space="0" w:color="auto"/>
                          </w:divBdr>
                        </w:div>
                        <w:div w:id="343097579">
                          <w:marLeft w:val="0"/>
                          <w:marRight w:val="0"/>
                          <w:marTop w:val="0"/>
                          <w:marBottom w:val="0"/>
                          <w:divBdr>
                            <w:top w:val="none" w:sz="0" w:space="0" w:color="auto"/>
                            <w:left w:val="none" w:sz="0" w:space="0" w:color="auto"/>
                            <w:bottom w:val="none" w:sz="0" w:space="0" w:color="auto"/>
                            <w:right w:val="none" w:sz="0" w:space="0" w:color="auto"/>
                          </w:divBdr>
                        </w:div>
                        <w:div w:id="247546488">
                          <w:marLeft w:val="0"/>
                          <w:marRight w:val="0"/>
                          <w:marTop w:val="0"/>
                          <w:marBottom w:val="0"/>
                          <w:divBdr>
                            <w:top w:val="none" w:sz="0" w:space="0" w:color="auto"/>
                            <w:left w:val="none" w:sz="0" w:space="0" w:color="auto"/>
                            <w:bottom w:val="none" w:sz="0" w:space="0" w:color="auto"/>
                            <w:right w:val="none" w:sz="0" w:space="0" w:color="auto"/>
                          </w:divBdr>
                        </w:div>
                        <w:div w:id="371997186">
                          <w:marLeft w:val="0"/>
                          <w:marRight w:val="0"/>
                          <w:marTop w:val="0"/>
                          <w:marBottom w:val="0"/>
                          <w:divBdr>
                            <w:top w:val="none" w:sz="0" w:space="0" w:color="auto"/>
                            <w:left w:val="none" w:sz="0" w:space="0" w:color="auto"/>
                            <w:bottom w:val="none" w:sz="0" w:space="0" w:color="auto"/>
                            <w:right w:val="none" w:sz="0" w:space="0" w:color="auto"/>
                          </w:divBdr>
                        </w:div>
                        <w:div w:id="953445803">
                          <w:marLeft w:val="0"/>
                          <w:marRight w:val="0"/>
                          <w:marTop w:val="0"/>
                          <w:marBottom w:val="0"/>
                          <w:divBdr>
                            <w:top w:val="none" w:sz="0" w:space="0" w:color="auto"/>
                            <w:left w:val="none" w:sz="0" w:space="0" w:color="auto"/>
                            <w:bottom w:val="none" w:sz="0" w:space="0" w:color="auto"/>
                            <w:right w:val="none" w:sz="0" w:space="0" w:color="auto"/>
                          </w:divBdr>
                        </w:div>
                        <w:div w:id="1373264130">
                          <w:marLeft w:val="0"/>
                          <w:marRight w:val="0"/>
                          <w:marTop w:val="0"/>
                          <w:marBottom w:val="0"/>
                          <w:divBdr>
                            <w:top w:val="none" w:sz="0" w:space="0" w:color="auto"/>
                            <w:left w:val="none" w:sz="0" w:space="0" w:color="auto"/>
                            <w:bottom w:val="none" w:sz="0" w:space="0" w:color="auto"/>
                            <w:right w:val="none" w:sz="0" w:space="0" w:color="auto"/>
                          </w:divBdr>
                        </w:div>
                        <w:div w:id="1441414747">
                          <w:marLeft w:val="0"/>
                          <w:marRight w:val="0"/>
                          <w:marTop w:val="0"/>
                          <w:marBottom w:val="0"/>
                          <w:divBdr>
                            <w:top w:val="none" w:sz="0" w:space="0" w:color="auto"/>
                            <w:left w:val="none" w:sz="0" w:space="0" w:color="auto"/>
                            <w:bottom w:val="none" w:sz="0" w:space="0" w:color="auto"/>
                            <w:right w:val="none" w:sz="0" w:space="0" w:color="auto"/>
                          </w:divBdr>
                        </w:div>
                        <w:div w:id="129717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2181">
                  <w:marLeft w:val="0"/>
                  <w:marRight w:val="0"/>
                  <w:marTop w:val="0"/>
                  <w:marBottom w:val="0"/>
                  <w:divBdr>
                    <w:top w:val="none" w:sz="0" w:space="0" w:color="auto"/>
                    <w:left w:val="none" w:sz="0" w:space="0" w:color="auto"/>
                    <w:bottom w:val="none" w:sz="0" w:space="0" w:color="auto"/>
                    <w:right w:val="none" w:sz="0" w:space="0" w:color="auto"/>
                  </w:divBdr>
                  <w:divsChild>
                    <w:div w:id="1716464142">
                      <w:marLeft w:val="0"/>
                      <w:marRight w:val="0"/>
                      <w:marTop w:val="0"/>
                      <w:marBottom w:val="0"/>
                      <w:divBdr>
                        <w:top w:val="none" w:sz="0" w:space="0" w:color="auto"/>
                        <w:left w:val="none" w:sz="0" w:space="0" w:color="auto"/>
                        <w:bottom w:val="none" w:sz="0" w:space="0" w:color="auto"/>
                        <w:right w:val="none" w:sz="0" w:space="0" w:color="auto"/>
                      </w:divBdr>
                      <w:divsChild>
                        <w:div w:id="1959530100">
                          <w:marLeft w:val="0"/>
                          <w:marRight w:val="0"/>
                          <w:marTop w:val="0"/>
                          <w:marBottom w:val="0"/>
                          <w:divBdr>
                            <w:top w:val="none" w:sz="0" w:space="0" w:color="auto"/>
                            <w:left w:val="none" w:sz="0" w:space="0" w:color="auto"/>
                            <w:bottom w:val="none" w:sz="0" w:space="0" w:color="auto"/>
                            <w:right w:val="none" w:sz="0" w:space="0" w:color="auto"/>
                          </w:divBdr>
                        </w:div>
                        <w:div w:id="388382358">
                          <w:marLeft w:val="0"/>
                          <w:marRight w:val="0"/>
                          <w:marTop w:val="0"/>
                          <w:marBottom w:val="0"/>
                          <w:divBdr>
                            <w:top w:val="none" w:sz="0" w:space="0" w:color="auto"/>
                            <w:left w:val="none" w:sz="0" w:space="0" w:color="auto"/>
                            <w:bottom w:val="none" w:sz="0" w:space="0" w:color="auto"/>
                            <w:right w:val="none" w:sz="0" w:space="0" w:color="auto"/>
                          </w:divBdr>
                        </w:div>
                        <w:div w:id="723917469">
                          <w:marLeft w:val="0"/>
                          <w:marRight w:val="0"/>
                          <w:marTop w:val="0"/>
                          <w:marBottom w:val="0"/>
                          <w:divBdr>
                            <w:top w:val="none" w:sz="0" w:space="0" w:color="auto"/>
                            <w:left w:val="none" w:sz="0" w:space="0" w:color="auto"/>
                            <w:bottom w:val="none" w:sz="0" w:space="0" w:color="auto"/>
                            <w:right w:val="none" w:sz="0" w:space="0" w:color="auto"/>
                          </w:divBdr>
                        </w:div>
                        <w:div w:id="438571232">
                          <w:marLeft w:val="0"/>
                          <w:marRight w:val="0"/>
                          <w:marTop w:val="0"/>
                          <w:marBottom w:val="0"/>
                          <w:divBdr>
                            <w:top w:val="none" w:sz="0" w:space="0" w:color="auto"/>
                            <w:left w:val="none" w:sz="0" w:space="0" w:color="auto"/>
                            <w:bottom w:val="none" w:sz="0" w:space="0" w:color="auto"/>
                            <w:right w:val="none" w:sz="0" w:space="0" w:color="auto"/>
                          </w:divBdr>
                        </w:div>
                        <w:div w:id="1885943287">
                          <w:marLeft w:val="0"/>
                          <w:marRight w:val="0"/>
                          <w:marTop w:val="0"/>
                          <w:marBottom w:val="0"/>
                          <w:divBdr>
                            <w:top w:val="none" w:sz="0" w:space="0" w:color="auto"/>
                            <w:left w:val="none" w:sz="0" w:space="0" w:color="auto"/>
                            <w:bottom w:val="none" w:sz="0" w:space="0" w:color="auto"/>
                            <w:right w:val="none" w:sz="0" w:space="0" w:color="auto"/>
                          </w:divBdr>
                        </w:div>
                      </w:divsChild>
                    </w:div>
                    <w:div w:id="1023437138">
                      <w:marLeft w:val="0"/>
                      <w:marRight w:val="0"/>
                      <w:marTop w:val="0"/>
                      <w:marBottom w:val="0"/>
                      <w:divBdr>
                        <w:top w:val="none" w:sz="0" w:space="0" w:color="auto"/>
                        <w:left w:val="none" w:sz="0" w:space="0" w:color="auto"/>
                        <w:bottom w:val="none" w:sz="0" w:space="0" w:color="auto"/>
                        <w:right w:val="none" w:sz="0" w:space="0" w:color="auto"/>
                      </w:divBdr>
                    </w:div>
                    <w:div w:id="1361080081">
                      <w:marLeft w:val="0"/>
                      <w:marRight w:val="0"/>
                      <w:marTop w:val="0"/>
                      <w:marBottom w:val="0"/>
                      <w:divBdr>
                        <w:top w:val="none" w:sz="0" w:space="0" w:color="auto"/>
                        <w:left w:val="none" w:sz="0" w:space="0" w:color="auto"/>
                        <w:bottom w:val="none" w:sz="0" w:space="0" w:color="auto"/>
                        <w:right w:val="none" w:sz="0" w:space="0" w:color="auto"/>
                      </w:divBdr>
                    </w:div>
                    <w:div w:id="1775516002">
                      <w:marLeft w:val="0"/>
                      <w:marRight w:val="0"/>
                      <w:marTop w:val="0"/>
                      <w:marBottom w:val="0"/>
                      <w:divBdr>
                        <w:top w:val="none" w:sz="0" w:space="0" w:color="auto"/>
                        <w:left w:val="none" w:sz="0" w:space="0" w:color="auto"/>
                        <w:bottom w:val="none" w:sz="0" w:space="0" w:color="auto"/>
                        <w:right w:val="none" w:sz="0" w:space="0" w:color="auto"/>
                      </w:divBdr>
                    </w:div>
                    <w:div w:id="774130660">
                      <w:marLeft w:val="0"/>
                      <w:marRight w:val="0"/>
                      <w:marTop w:val="0"/>
                      <w:marBottom w:val="0"/>
                      <w:divBdr>
                        <w:top w:val="none" w:sz="0" w:space="0" w:color="auto"/>
                        <w:left w:val="none" w:sz="0" w:space="0" w:color="auto"/>
                        <w:bottom w:val="none" w:sz="0" w:space="0" w:color="auto"/>
                        <w:right w:val="none" w:sz="0" w:space="0" w:color="auto"/>
                      </w:divBdr>
                      <w:divsChild>
                        <w:div w:id="12091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4489">
              <w:marLeft w:val="0"/>
              <w:marRight w:val="0"/>
              <w:marTop w:val="0"/>
              <w:marBottom w:val="0"/>
              <w:divBdr>
                <w:top w:val="none" w:sz="0" w:space="0" w:color="auto"/>
                <w:left w:val="none" w:sz="0" w:space="0" w:color="auto"/>
                <w:bottom w:val="none" w:sz="0" w:space="0" w:color="auto"/>
                <w:right w:val="none" w:sz="0" w:space="0" w:color="auto"/>
              </w:divBdr>
              <w:divsChild>
                <w:div w:id="1574777952">
                  <w:marLeft w:val="0"/>
                  <w:marRight w:val="0"/>
                  <w:marTop w:val="0"/>
                  <w:marBottom w:val="0"/>
                  <w:divBdr>
                    <w:top w:val="none" w:sz="0" w:space="0" w:color="auto"/>
                    <w:left w:val="none" w:sz="0" w:space="0" w:color="auto"/>
                    <w:bottom w:val="none" w:sz="0" w:space="0" w:color="auto"/>
                    <w:right w:val="none" w:sz="0" w:space="0" w:color="auto"/>
                  </w:divBdr>
                  <w:divsChild>
                    <w:div w:id="1085146105">
                      <w:marLeft w:val="0"/>
                      <w:marRight w:val="0"/>
                      <w:marTop w:val="0"/>
                      <w:marBottom w:val="0"/>
                      <w:divBdr>
                        <w:top w:val="none" w:sz="0" w:space="0" w:color="auto"/>
                        <w:left w:val="none" w:sz="0" w:space="0" w:color="auto"/>
                        <w:bottom w:val="none" w:sz="0" w:space="0" w:color="auto"/>
                        <w:right w:val="none" w:sz="0" w:space="0" w:color="auto"/>
                      </w:divBdr>
                    </w:div>
                  </w:divsChild>
                </w:div>
                <w:div w:id="969166265">
                  <w:marLeft w:val="0"/>
                  <w:marRight w:val="0"/>
                  <w:marTop w:val="0"/>
                  <w:marBottom w:val="0"/>
                  <w:divBdr>
                    <w:top w:val="none" w:sz="0" w:space="0" w:color="auto"/>
                    <w:left w:val="none" w:sz="0" w:space="0" w:color="auto"/>
                    <w:bottom w:val="none" w:sz="0" w:space="0" w:color="auto"/>
                    <w:right w:val="none" w:sz="0" w:space="0" w:color="auto"/>
                  </w:divBdr>
                  <w:divsChild>
                    <w:div w:id="175462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62430">
          <w:marLeft w:val="0"/>
          <w:marRight w:val="0"/>
          <w:marTop w:val="0"/>
          <w:marBottom w:val="0"/>
          <w:divBdr>
            <w:top w:val="none" w:sz="0" w:space="0" w:color="auto"/>
            <w:left w:val="none" w:sz="0" w:space="0" w:color="auto"/>
            <w:bottom w:val="none" w:sz="0" w:space="0" w:color="auto"/>
            <w:right w:val="none" w:sz="0" w:space="0" w:color="auto"/>
          </w:divBdr>
        </w:div>
      </w:divsChild>
    </w:div>
    <w:div w:id="1275360475">
      <w:bodyDiv w:val="1"/>
      <w:marLeft w:val="0"/>
      <w:marRight w:val="0"/>
      <w:marTop w:val="0"/>
      <w:marBottom w:val="0"/>
      <w:divBdr>
        <w:top w:val="none" w:sz="0" w:space="0" w:color="auto"/>
        <w:left w:val="none" w:sz="0" w:space="0" w:color="auto"/>
        <w:bottom w:val="none" w:sz="0" w:space="0" w:color="auto"/>
        <w:right w:val="none" w:sz="0" w:space="0" w:color="auto"/>
      </w:divBdr>
      <w:divsChild>
        <w:div w:id="1336761763">
          <w:marLeft w:val="0"/>
          <w:marRight w:val="0"/>
          <w:marTop w:val="0"/>
          <w:marBottom w:val="0"/>
          <w:divBdr>
            <w:top w:val="none" w:sz="0" w:space="0" w:color="auto"/>
            <w:left w:val="none" w:sz="0" w:space="0" w:color="auto"/>
            <w:bottom w:val="none" w:sz="0" w:space="0" w:color="auto"/>
            <w:right w:val="none" w:sz="0" w:space="0" w:color="auto"/>
          </w:divBdr>
          <w:divsChild>
            <w:div w:id="1535070072">
              <w:marLeft w:val="0"/>
              <w:marRight w:val="0"/>
              <w:marTop w:val="100"/>
              <w:marBottom w:val="100"/>
              <w:divBdr>
                <w:top w:val="none" w:sz="0" w:space="0" w:color="auto"/>
                <w:left w:val="none" w:sz="0" w:space="0" w:color="auto"/>
                <w:bottom w:val="none" w:sz="0" w:space="0" w:color="auto"/>
                <w:right w:val="none" w:sz="0" w:space="0" w:color="auto"/>
              </w:divBdr>
              <w:divsChild>
                <w:div w:id="854421445">
                  <w:marLeft w:val="0"/>
                  <w:marRight w:val="0"/>
                  <w:marTop w:val="0"/>
                  <w:marBottom w:val="0"/>
                  <w:divBdr>
                    <w:top w:val="none" w:sz="0" w:space="0" w:color="auto"/>
                    <w:left w:val="none" w:sz="0" w:space="0" w:color="auto"/>
                    <w:bottom w:val="none" w:sz="0" w:space="0" w:color="auto"/>
                    <w:right w:val="none" w:sz="0" w:space="0" w:color="auto"/>
                  </w:divBdr>
                  <w:divsChild>
                    <w:div w:id="127430738">
                      <w:marLeft w:val="0"/>
                      <w:marRight w:val="0"/>
                      <w:marTop w:val="0"/>
                      <w:marBottom w:val="0"/>
                      <w:divBdr>
                        <w:top w:val="none" w:sz="0" w:space="0" w:color="auto"/>
                        <w:left w:val="none" w:sz="0" w:space="0" w:color="auto"/>
                        <w:bottom w:val="none" w:sz="0" w:space="0" w:color="auto"/>
                        <w:right w:val="none" w:sz="0" w:space="0" w:color="auto"/>
                      </w:divBdr>
                      <w:divsChild>
                        <w:div w:id="662928146">
                          <w:marLeft w:val="0"/>
                          <w:marRight w:val="0"/>
                          <w:marTop w:val="0"/>
                          <w:marBottom w:val="0"/>
                          <w:divBdr>
                            <w:top w:val="none" w:sz="0" w:space="0" w:color="auto"/>
                            <w:left w:val="none" w:sz="0" w:space="0" w:color="auto"/>
                            <w:bottom w:val="none" w:sz="0" w:space="0" w:color="auto"/>
                            <w:right w:val="none" w:sz="0" w:space="0" w:color="auto"/>
                          </w:divBdr>
                          <w:divsChild>
                            <w:div w:id="1219821610">
                              <w:marLeft w:val="0"/>
                              <w:marRight w:val="0"/>
                              <w:marTop w:val="100"/>
                              <w:marBottom w:val="100"/>
                              <w:divBdr>
                                <w:top w:val="none" w:sz="0" w:space="0" w:color="auto"/>
                                <w:left w:val="none" w:sz="0" w:space="0" w:color="auto"/>
                                <w:bottom w:val="none" w:sz="0" w:space="0" w:color="auto"/>
                                <w:right w:val="none" w:sz="0" w:space="0" w:color="auto"/>
                              </w:divBdr>
                              <w:divsChild>
                                <w:div w:id="376242668">
                                  <w:marLeft w:val="0"/>
                                  <w:marRight w:val="0"/>
                                  <w:marTop w:val="0"/>
                                  <w:marBottom w:val="0"/>
                                  <w:divBdr>
                                    <w:top w:val="none" w:sz="0" w:space="0" w:color="auto"/>
                                    <w:left w:val="none" w:sz="0" w:space="0" w:color="auto"/>
                                    <w:bottom w:val="none" w:sz="0" w:space="0" w:color="auto"/>
                                    <w:right w:val="none" w:sz="0" w:space="0" w:color="auto"/>
                                  </w:divBdr>
                                </w:div>
                              </w:divsChild>
                            </w:div>
                            <w:div w:id="22950376">
                              <w:marLeft w:val="0"/>
                              <w:marRight w:val="0"/>
                              <w:marTop w:val="100"/>
                              <w:marBottom w:val="100"/>
                              <w:divBdr>
                                <w:top w:val="none" w:sz="0" w:space="0" w:color="auto"/>
                                <w:left w:val="none" w:sz="0" w:space="0" w:color="auto"/>
                                <w:bottom w:val="none" w:sz="0" w:space="0" w:color="auto"/>
                                <w:right w:val="none" w:sz="0" w:space="0" w:color="auto"/>
                              </w:divBdr>
                              <w:divsChild>
                                <w:div w:id="150682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780644">
                  <w:marLeft w:val="0"/>
                  <w:marRight w:val="0"/>
                  <w:marTop w:val="100"/>
                  <w:marBottom w:val="100"/>
                  <w:divBdr>
                    <w:top w:val="none" w:sz="0" w:space="0" w:color="auto"/>
                    <w:left w:val="none" w:sz="0" w:space="0" w:color="auto"/>
                    <w:bottom w:val="none" w:sz="0" w:space="0" w:color="auto"/>
                    <w:right w:val="none" w:sz="0" w:space="0" w:color="auto"/>
                  </w:divBdr>
                  <w:divsChild>
                    <w:div w:id="1844006914">
                      <w:marLeft w:val="0"/>
                      <w:marRight w:val="0"/>
                      <w:marTop w:val="0"/>
                      <w:marBottom w:val="0"/>
                      <w:divBdr>
                        <w:top w:val="none" w:sz="0" w:space="0" w:color="auto"/>
                        <w:left w:val="none" w:sz="0" w:space="0" w:color="auto"/>
                        <w:bottom w:val="none" w:sz="0" w:space="0" w:color="auto"/>
                        <w:right w:val="none" w:sz="0" w:space="0" w:color="auto"/>
                      </w:divBdr>
                      <w:divsChild>
                        <w:div w:id="654722255">
                          <w:marLeft w:val="0"/>
                          <w:marRight w:val="0"/>
                          <w:marTop w:val="0"/>
                          <w:marBottom w:val="0"/>
                          <w:divBdr>
                            <w:top w:val="none" w:sz="0" w:space="0" w:color="auto"/>
                            <w:left w:val="none" w:sz="0" w:space="0" w:color="auto"/>
                            <w:bottom w:val="none" w:sz="0" w:space="0" w:color="auto"/>
                            <w:right w:val="none" w:sz="0" w:space="0" w:color="auto"/>
                          </w:divBdr>
                          <w:divsChild>
                            <w:div w:id="1153986115">
                              <w:marLeft w:val="0"/>
                              <w:marRight w:val="0"/>
                              <w:marTop w:val="0"/>
                              <w:marBottom w:val="0"/>
                              <w:divBdr>
                                <w:top w:val="none" w:sz="0" w:space="0" w:color="auto"/>
                                <w:left w:val="none" w:sz="0" w:space="0" w:color="auto"/>
                                <w:bottom w:val="none" w:sz="0" w:space="0" w:color="auto"/>
                                <w:right w:val="none" w:sz="0" w:space="0" w:color="auto"/>
                              </w:divBdr>
                              <w:divsChild>
                                <w:div w:id="200476739">
                                  <w:marLeft w:val="0"/>
                                  <w:marRight w:val="0"/>
                                  <w:marTop w:val="0"/>
                                  <w:marBottom w:val="0"/>
                                  <w:divBdr>
                                    <w:top w:val="none" w:sz="0" w:space="0" w:color="auto"/>
                                    <w:left w:val="none" w:sz="0" w:space="0" w:color="auto"/>
                                    <w:bottom w:val="none" w:sz="0" w:space="0" w:color="auto"/>
                                    <w:right w:val="none" w:sz="0" w:space="0" w:color="auto"/>
                                  </w:divBdr>
                                </w:div>
                                <w:div w:id="301614266">
                                  <w:marLeft w:val="0"/>
                                  <w:marRight w:val="0"/>
                                  <w:marTop w:val="0"/>
                                  <w:marBottom w:val="0"/>
                                  <w:divBdr>
                                    <w:top w:val="none" w:sz="0" w:space="0" w:color="auto"/>
                                    <w:left w:val="none" w:sz="0" w:space="0" w:color="auto"/>
                                    <w:bottom w:val="none" w:sz="0" w:space="0" w:color="auto"/>
                                    <w:right w:val="none" w:sz="0" w:space="0" w:color="auto"/>
                                  </w:divBdr>
                                </w:div>
                                <w:div w:id="8306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4151">
                          <w:marLeft w:val="0"/>
                          <w:marRight w:val="0"/>
                          <w:marTop w:val="0"/>
                          <w:marBottom w:val="0"/>
                          <w:divBdr>
                            <w:top w:val="none" w:sz="0" w:space="0" w:color="auto"/>
                            <w:left w:val="none" w:sz="0" w:space="0" w:color="auto"/>
                            <w:bottom w:val="none" w:sz="0" w:space="0" w:color="auto"/>
                            <w:right w:val="none" w:sz="0" w:space="0" w:color="auto"/>
                          </w:divBdr>
                          <w:divsChild>
                            <w:div w:id="1963413254">
                              <w:marLeft w:val="0"/>
                              <w:marRight w:val="0"/>
                              <w:marTop w:val="0"/>
                              <w:marBottom w:val="0"/>
                              <w:divBdr>
                                <w:top w:val="none" w:sz="0" w:space="0" w:color="auto"/>
                                <w:left w:val="none" w:sz="0" w:space="0" w:color="auto"/>
                                <w:bottom w:val="none" w:sz="0" w:space="0" w:color="auto"/>
                                <w:right w:val="none" w:sz="0" w:space="0" w:color="auto"/>
                              </w:divBdr>
                              <w:divsChild>
                                <w:div w:id="625434363">
                                  <w:marLeft w:val="0"/>
                                  <w:marRight w:val="0"/>
                                  <w:marTop w:val="0"/>
                                  <w:marBottom w:val="0"/>
                                  <w:divBdr>
                                    <w:top w:val="none" w:sz="0" w:space="0" w:color="auto"/>
                                    <w:left w:val="none" w:sz="0" w:space="0" w:color="auto"/>
                                    <w:bottom w:val="none" w:sz="0" w:space="0" w:color="auto"/>
                                    <w:right w:val="none" w:sz="0" w:space="0" w:color="auto"/>
                                  </w:divBdr>
                                  <w:divsChild>
                                    <w:div w:id="1717729333">
                                      <w:marLeft w:val="0"/>
                                      <w:marRight w:val="0"/>
                                      <w:marTop w:val="100"/>
                                      <w:marBottom w:val="100"/>
                                      <w:divBdr>
                                        <w:top w:val="none" w:sz="0" w:space="0" w:color="auto"/>
                                        <w:left w:val="none" w:sz="0" w:space="0" w:color="auto"/>
                                        <w:bottom w:val="none" w:sz="0" w:space="0" w:color="auto"/>
                                        <w:right w:val="none" w:sz="0" w:space="0" w:color="auto"/>
                                      </w:divBdr>
                                      <w:divsChild>
                                        <w:div w:id="12482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30815">
                      <w:marLeft w:val="0"/>
                      <w:marRight w:val="0"/>
                      <w:marTop w:val="0"/>
                      <w:marBottom w:val="0"/>
                      <w:divBdr>
                        <w:top w:val="none" w:sz="0" w:space="0" w:color="auto"/>
                        <w:left w:val="none" w:sz="0" w:space="0" w:color="auto"/>
                        <w:bottom w:val="none" w:sz="0" w:space="0" w:color="auto"/>
                        <w:right w:val="none" w:sz="0" w:space="0" w:color="auto"/>
                      </w:divBdr>
                      <w:divsChild>
                        <w:div w:id="1190994256">
                          <w:marLeft w:val="0"/>
                          <w:marRight w:val="0"/>
                          <w:marTop w:val="100"/>
                          <w:marBottom w:val="100"/>
                          <w:divBdr>
                            <w:top w:val="none" w:sz="0" w:space="0" w:color="auto"/>
                            <w:left w:val="none" w:sz="0" w:space="0" w:color="auto"/>
                            <w:bottom w:val="none" w:sz="0" w:space="0" w:color="auto"/>
                            <w:right w:val="none" w:sz="0" w:space="0" w:color="auto"/>
                          </w:divBdr>
                          <w:divsChild>
                            <w:div w:id="1754467174">
                              <w:marLeft w:val="0"/>
                              <w:marRight w:val="0"/>
                              <w:marTop w:val="0"/>
                              <w:marBottom w:val="0"/>
                              <w:divBdr>
                                <w:top w:val="none" w:sz="0" w:space="0" w:color="auto"/>
                                <w:left w:val="none" w:sz="0" w:space="0" w:color="auto"/>
                                <w:bottom w:val="none" w:sz="0" w:space="0" w:color="auto"/>
                                <w:right w:val="none" w:sz="0" w:space="0" w:color="auto"/>
                              </w:divBdr>
                              <w:divsChild>
                                <w:div w:id="1531991669">
                                  <w:marLeft w:val="0"/>
                                  <w:marRight w:val="0"/>
                                  <w:marTop w:val="0"/>
                                  <w:marBottom w:val="0"/>
                                  <w:divBdr>
                                    <w:top w:val="none" w:sz="0" w:space="0" w:color="auto"/>
                                    <w:left w:val="none" w:sz="0" w:space="0" w:color="auto"/>
                                    <w:bottom w:val="none" w:sz="0" w:space="0" w:color="auto"/>
                                    <w:right w:val="none" w:sz="0" w:space="0" w:color="auto"/>
                                  </w:divBdr>
                                  <w:divsChild>
                                    <w:div w:id="18427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330959">
                  <w:marLeft w:val="0"/>
                  <w:marRight w:val="0"/>
                  <w:marTop w:val="0"/>
                  <w:marBottom w:val="0"/>
                  <w:divBdr>
                    <w:top w:val="none" w:sz="0" w:space="0" w:color="auto"/>
                    <w:left w:val="none" w:sz="0" w:space="0" w:color="auto"/>
                    <w:bottom w:val="none" w:sz="0" w:space="0" w:color="auto"/>
                    <w:right w:val="none" w:sz="0" w:space="0" w:color="auto"/>
                  </w:divBdr>
                  <w:divsChild>
                    <w:div w:id="1675376517">
                      <w:marLeft w:val="0"/>
                      <w:marRight w:val="0"/>
                      <w:marTop w:val="0"/>
                      <w:marBottom w:val="0"/>
                      <w:divBdr>
                        <w:top w:val="none" w:sz="0" w:space="0" w:color="auto"/>
                        <w:left w:val="none" w:sz="0" w:space="0" w:color="auto"/>
                        <w:bottom w:val="none" w:sz="0" w:space="0" w:color="auto"/>
                        <w:right w:val="none" w:sz="0" w:space="0" w:color="auto"/>
                      </w:divBdr>
                      <w:divsChild>
                        <w:div w:id="1106968939">
                          <w:marLeft w:val="0"/>
                          <w:marRight w:val="0"/>
                          <w:marTop w:val="0"/>
                          <w:marBottom w:val="0"/>
                          <w:divBdr>
                            <w:top w:val="none" w:sz="0" w:space="0" w:color="auto"/>
                            <w:left w:val="none" w:sz="0" w:space="0" w:color="auto"/>
                            <w:bottom w:val="none" w:sz="0" w:space="0" w:color="auto"/>
                            <w:right w:val="none" w:sz="0" w:space="0" w:color="auto"/>
                          </w:divBdr>
                          <w:divsChild>
                            <w:div w:id="129709784">
                              <w:marLeft w:val="0"/>
                              <w:marRight w:val="0"/>
                              <w:marTop w:val="0"/>
                              <w:marBottom w:val="0"/>
                              <w:divBdr>
                                <w:top w:val="none" w:sz="0" w:space="0" w:color="auto"/>
                                <w:left w:val="none" w:sz="0" w:space="0" w:color="auto"/>
                                <w:bottom w:val="none" w:sz="0" w:space="0" w:color="auto"/>
                                <w:right w:val="none" w:sz="0" w:space="0" w:color="auto"/>
                              </w:divBdr>
                              <w:divsChild>
                                <w:div w:id="1999261723">
                                  <w:marLeft w:val="0"/>
                                  <w:marRight w:val="0"/>
                                  <w:marTop w:val="100"/>
                                  <w:marBottom w:val="100"/>
                                  <w:divBdr>
                                    <w:top w:val="none" w:sz="0" w:space="0" w:color="auto"/>
                                    <w:left w:val="none" w:sz="0" w:space="0" w:color="auto"/>
                                    <w:bottom w:val="none" w:sz="0" w:space="0" w:color="auto"/>
                                    <w:right w:val="none" w:sz="0" w:space="0" w:color="auto"/>
                                  </w:divBdr>
                                  <w:divsChild>
                                    <w:div w:id="58133745">
                                      <w:marLeft w:val="0"/>
                                      <w:marRight w:val="0"/>
                                      <w:marTop w:val="0"/>
                                      <w:marBottom w:val="0"/>
                                      <w:divBdr>
                                        <w:top w:val="none" w:sz="0" w:space="0" w:color="auto"/>
                                        <w:left w:val="none" w:sz="0" w:space="0" w:color="auto"/>
                                        <w:bottom w:val="none" w:sz="0" w:space="0" w:color="auto"/>
                                        <w:right w:val="none" w:sz="0" w:space="0" w:color="auto"/>
                                      </w:divBdr>
                                      <w:divsChild>
                                        <w:div w:id="1146163899">
                                          <w:marLeft w:val="0"/>
                                          <w:marRight w:val="0"/>
                                          <w:marTop w:val="0"/>
                                          <w:marBottom w:val="0"/>
                                          <w:divBdr>
                                            <w:top w:val="none" w:sz="0" w:space="0" w:color="auto"/>
                                            <w:left w:val="none" w:sz="0" w:space="0" w:color="auto"/>
                                            <w:bottom w:val="none" w:sz="0" w:space="0" w:color="auto"/>
                                            <w:right w:val="none" w:sz="0" w:space="0" w:color="auto"/>
                                          </w:divBdr>
                                        </w:div>
                                        <w:div w:id="695039856">
                                          <w:marLeft w:val="0"/>
                                          <w:marRight w:val="0"/>
                                          <w:marTop w:val="0"/>
                                          <w:marBottom w:val="0"/>
                                          <w:divBdr>
                                            <w:top w:val="none" w:sz="0" w:space="0" w:color="auto"/>
                                            <w:left w:val="none" w:sz="0" w:space="0" w:color="auto"/>
                                            <w:bottom w:val="none" w:sz="0" w:space="0" w:color="auto"/>
                                            <w:right w:val="none" w:sz="0" w:space="0" w:color="auto"/>
                                          </w:divBdr>
                                          <w:divsChild>
                                            <w:div w:id="450327057">
                                              <w:marLeft w:val="0"/>
                                              <w:marRight w:val="0"/>
                                              <w:marTop w:val="0"/>
                                              <w:marBottom w:val="0"/>
                                              <w:divBdr>
                                                <w:top w:val="none" w:sz="0" w:space="0" w:color="auto"/>
                                                <w:left w:val="none" w:sz="0" w:space="0" w:color="auto"/>
                                                <w:bottom w:val="none" w:sz="0" w:space="0" w:color="auto"/>
                                                <w:right w:val="none" w:sz="0" w:space="0" w:color="auto"/>
                                              </w:divBdr>
                                            </w:div>
                                          </w:divsChild>
                                        </w:div>
                                        <w:div w:id="1574584261">
                                          <w:marLeft w:val="0"/>
                                          <w:marRight w:val="0"/>
                                          <w:marTop w:val="0"/>
                                          <w:marBottom w:val="0"/>
                                          <w:divBdr>
                                            <w:top w:val="none" w:sz="0" w:space="0" w:color="auto"/>
                                            <w:left w:val="none" w:sz="0" w:space="0" w:color="auto"/>
                                            <w:bottom w:val="none" w:sz="0" w:space="0" w:color="auto"/>
                                            <w:right w:val="none" w:sz="0" w:space="0" w:color="auto"/>
                                          </w:divBdr>
                                          <w:divsChild>
                                            <w:div w:id="1031763745">
                                              <w:marLeft w:val="0"/>
                                              <w:marRight w:val="0"/>
                                              <w:marTop w:val="0"/>
                                              <w:marBottom w:val="0"/>
                                              <w:divBdr>
                                                <w:top w:val="none" w:sz="0" w:space="0" w:color="auto"/>
                                                <w:left w:val="none" w:sz="0" w:space="0" w:color="auto"/>
                                                <w:bottom w:val="none" w:sz="0" w:space="0" w:color="auto"/>
                                                <w:right w:val="none" w:sz="0" w:space="0" w:color="auto"/>
                                              </w:divBdr>
                                            </w:div>
                                          </w:divsChild>
                                        </w:div>
                                        <w:div w:id="682392179">
                                          <w:marLeft w:val="0"/>
                                          <w:marRight w:val="0"/>
                                          <w:marTop w:val="0"/>
                                          <w:marBottom w:val="0"/>
                                          <w:divBdr>
                                            <w:top w:val="none" w:sz="0" w:space="0" w:color="auto"/>
                                            <w:left w:val="none" w:sz="0" w:space="0" w:color="auto"/>
                                            <w:bottom w:val="none" w:sz="0" w:space="0" w:color="auto"/>
                                            <w:right w:val="none" w:sz="0" w:space="0" w:color="auto"/>
                                          </w:divBdr>
                                          <w:divsChild>
                                            <w:div w:id="1949115269">
                                              <w:marLeft w:val="0"/>
                                              <w:marRight w:val="0"/>
                                              <w:marTop w:val="0"/>
                                              <w:marBottom w:val="0"/>
                                              <w:divBdr>
                                                <w:top w:val="none" w:sz="0" w:space="0" w:color="auto"/>
                                                <w:left w:val="none" w:sz="0" w:space="0" w:color="auto"/>
                                                <w:bottom w:val="none" w:sz="0" w:space="0" w:color="auto"/>
                                                <w:right w:val="none" w:sz="0" w:space="0" w:color="auto"/>
                                              </w:divBdr>
                                            </w:div>
                                          </w:divsChild>
                                        </w:div>
                                        <w:div w:id="102116408">
                                          <w:marLeft w:val="0"/>
                                          <w:marRight w:val="0"/>
                                          <w:marTop w:val="0"/>
                                          <w:marBottom w:val="0"/>
                                          <w:divBdr>
                                            <w:top w:val="none" w:sz="0" w:space="0" w:color="auto"/>
                                            <w:left w:val="none" w:sz="0" w:space="0" w:color="auto"/>
                                            <w:bottom w:val="none" w:sz="0" w:space="0" w:color="auto"/>
                                            <w:right w:val="none" w:sz="0" w:space="0" w:color="auto"/>
                                          </w:divBdr>
                                          <w:divsChild>
                                            <w:div w:id="678196886">
                                              <w:marLeft w:val="0"/>
                                              <w:marRight w:val="0"/>
                                              <w:marTop w:val="0"/>
                                              <w:marBottom w:val="0"/>
                                              <w:divBdr>
                                                <w:top w:val="none" w:sz="0" w:space="0" w:color="auto"/>
                                                <w:left w:val="none" w:sz="0" w:space="0" w:color="auto"/>
                                                <w:bottom w:val="none" w:sz="0" w:space="0" w:color="auto"/>
                                                <w:right w:val="none" w:sz="0" w:space="0" w:color="auto"/>
                                              </w:divBdr>
                                            </w:div>
                                          </w:divsChild>
                                        </w:div>
                                        <w:div w:id="651640337">
                                          <w:marLeft w:val="0"/>
                                          <w:marRight w:val="0"/>
                                          <w:marTop w:val="0"/>
                                          <w:marBottom w:val="0"/>
                                          <w:divBdr>
                                            <w:top w:val="none" w:sz="0" w:space="0" w:color="auto"/>
                                            <w:left w:val="none" w:sz="0" w:space="0" w:color="auto"/>
                                            <w:bottom w:val="none" w:sz="0" w:space="0" w:color="auto"/>
                                            <w:right w:val="none" w:sz="0" w:space="0" w:color="auto"/>
                                          </w:divBdr>
                                          <w:divsChild>
                                            <w:div w:id="1681468567">
                                              <w:marLeft w:val="0"/>
                                              <w:marRight w:val="0"/>
                                              <w:marTop w:val="0"/>
                                              <w:marBottom w:val="0"/>
                                              <w:divBdr>
                                                <w:top w:val="none" w:sz="0" w:space="0" w:color="auto"/>
                                                <w:left w:val="none" w:sz="0" w:space="0" w:color="auto"/>
                                                <w:bottom w:val="none" w:sz="0" w:space="0" w:color="auto"/>
                                                <w:right w:val="none" w:sz="0" w:space="0" w:color="auto"/>
                                              </w:divBdr>
                                            </w:div>
                                          </w:divsChild>
                                        </w:div>
                                        <w:div w:id="1582445467">
                                          <w:marLeft w:val="0"/>
                                          <w:marRight w:val="0"/>
                                          <w:marTop w:val="0"/>
                                          <w:marBottom w:val="0"/>
                                          <w:divBdr>
                                            <w:top w:val="none" w:sz="0" w:space="0" w:color="auto"/>
                                            <w:left w:val="none" w:sz="0" w:space="0" w:color="auto"/>
                                            <w:bottom w:val="none" w:sz="0" w:space="0" w:color="auto"/>
                                            <w:right w:val="none" w:sz="0" w:space="0" w:color="auto"/>
                                          </w:divBdr>
                                          <w:divsChild>
                                            <w:div w:id="476071893">
                                              <w:marLeft w:val="0"/>
                                              <w:marRight w:val="0"/>
                                              <w:marTop w:val="0"/>
                                              <w:marBottom w:val="0"/>
                                              <w:divBdr>
                                                <w:top w:val="none" w:sz="0" w:space="0" w:color="auto"/>
                                                <w:left w:val="none" w:sz="0" w:space="0" w:color="auto"/>
                                                <w:bottom w:val="none" w:sz="0" w:space="0" w:color="auto"/>
                                                <w:right w:val="none" w:sz="0" w:space="0" w:color="auto"/>
                                              </w:divBdr>
                                            </w:div>
                                          </w:divsChild>
                                        </w:div>
                                        <w:div w:id="154996488">
                                          <w:marLeft w:val="0"/>
                                          <w:marRight w:val="0"/>
                                          <w:marTop w:val="0"/>
                                          <w:marBottom w:val="0"/>
                                          <w:divBdr>
                                            <w:top w:val="none" w:sz="0" w:space="0" w:color="auto"/>
                                            <w:left w:val="none" w:sz="0" w:space="0" w:color="auto"/>
                                            <w:bottom w:val="none" w:sz="0" w:space="0" w:color="auto"/>
                                            <w:right w:val="none" w:sz="0" w:space="0" w:color="auto"/>
                                          </w:divBdr>
                                          <w:divsChild>
                                            <w:div w:id="1465348991">
                                              <w:marLeft w:val="0"/>
                                              <w:marRight w:val="0"/>
                                              <w:marTop w:val="0"/>
                                              <w:marBottom w:val="0"/>
                                              <w:divBdr>
                                                <w:top w:val="none" w:sz="0" w:space="0" w:color="auto"/>
                                                <w:left w:val="none" w:sz="0" w:space="0" w:color="auto"/>
                                                <w:bottom w:val="none" w:sz="0" w:space="0" w:color="auto"/>
                                                <w:right w:val="none" w:sz="0" w:space="0" w:color="auto"/>
                                              </w:divBdr>
                                            </w:div>
                                          </w:divsChild>
                                        </w:div>
                                        <w:div w:id="1606038733">
                                          <w:marLeft w:val="0"/>
                                          <w:marRight w:val="0"/>
                                          <w:marTop w:val="0"/>
                                          <w:marBottom w:val="0"/>
                                          <w:divBdr>
                                            <w:top w:val="none" w:sz="0" w:space="0" w:color="auto"/>
                                            <w:left w:val="none" w:sz="0" w:space="0" w:color="auto"/>
                                            <w:bottom w:val="none" w:sz="0" w:space="0" w:color="auto"/>
                                            <w:right w:val="none" w:sz="0" w:space="0" w:color="auto"/>
                                          </w:divBdr>
                                          <w:divsChild>
                                            <w:div w:id="809399930">
                                              <w:marLeft w:val="0"/>
                                              <w:marRight w:val="0"/>
                                              <w:marTop w:val="0"/>
                                              <w:marBottom w:val="0"/>
                                              <w:divBdr>
                                                <w:top w:val="none" w:sz="0" w:space="0" w:color="auto"/>
                                                <w:left w:val="none" w:sz="0" w:space="0" w:color="auto"/>
                                                <w:bottom w:val="none" w:sz="0" w:space="0" w:color="auto"/>
                                                <w:right w:val="none" w:sz="0" w:space="0" w:color="auto"/>
                                              </w:divBdr>
                                            </w:div>
                                          </w:divsChild>
                                        </w:div>
                                        <w:div w:id="1121799657">
                                          <w:marLeft w:val="0"/>
                                          <w:marRight w:val="0"/>
                                          <w:marTop w:val="0"/>
                                          <w:marBottom w:val="0"/>
                                          <w:divBdr>
                                            <w:top w:val="none" w:sz="0" w:space="0" w:color="auto"/>
                                            <w:left w:val="none" w:sz="0" w:space="0" w:color="auto"/>
                                            <w:bottom w:val="none" w:sz="0" w:space="0" w:color="auto"/>
                                            <w:right w:val="none" w:sz="0" w:space="0" w:color="auto"/>
                                          </w:divBdr>
                                        </w:div>
                                        <w:div w:id="28562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5100">
                                  <w:marLeft w:val="0"/>
                                  <w:marRight w:val="0"/>
                                  <w:marTop w:val="0"/>
                                  <w:marBottom w:val="0"/>
                                  <w:divBdr>
                                    <w:top w:val="none" w:sz="0" w:space="0" w:color="auto"/>
                                    <w:left w:val="none" w:sz="0" w:space="0" w:color="auto"/>
                                    <w:bottom w:val="none" w:sz="0" w:space="0" w:color="auto"/>
                                    <w:right w:val="none" w:sz="0" w:space="0" w:color="auto"/>
                                  </w:divBdr>
                                  <w:divsChild>
                                    <w:div w:id="83651333">
                                      <w:marLeft w:val="0"/>
                                      <w:marRight w:val="0"/>
                                      <w:marTop w:val="100"/>
                                      <w:marBottom w:val="100"/>
                                      <w:divBdr>
                                        <w:top w:val="none" w:sz="0" w:space="0" w:color="auto"/>
                                        <w:left w:val="none" w:sz="0" w:space="0" w:color="auto"/>
                                        <w:bottom w:val="none" w:sz="0" w:space="0" w:color="auto"/>
                                        <w:right w:val="none" w:sz="0" w:space="0" w:color="auto"/>
                                      </w:divBdr>
                                      <w:divsChild>
                                        <w:div w:id="1231235589">
                                          <w:marLeft w:val="0"/>
                                          <w:marRight w:val="0"/>
                                          <w:marTop w:val="0"/>
                                          <w:marBottom w:val="0"/>
                                          <w:divBdr>
                                            <w:top w:val="none" w:sz="0" w:space="0" w:color="auto"/>
                                            <w:left w:val="none" w:sz="0" w:space="0" w:color="auto"/>
                                            <w:bottom w:val="none" w:sz="0" w:space="0" w:color="auto"/>
                                            <w:right w:val="none" w:sz="0" w:space="0" w:color="auto"/>
                                          </w:divBdr>
                                        </w:div>
                                      </w:divsChild>
                                    </w:div>
                                    <w:div w:id="1777409131">
                                      <w:marLeft w:val="0"/>
                                      <w:marRight w:val="0"/>
                                      <w:marTop w:val="0"/>
                                      <w:marBottom w:val="0"/>
                                      <w:divBdr>
                                        <w:top w:val="none" w:sz="0" w:space="0" w:color="auto"/>
                                        <w:left w:val="none" w:sz="0" w:space="0" w:color="auto"/>
                                        <w:bottom w:val="none" w:sz="0" w:space="0" w:color="auto"/>
                                        <w:right w:val="none" w:sz="0" w:space="0" w:color="auto"/>
                                      </w:divBdr>
                                      <w:divsChild>
                                        <w:div w:id="2003777097">
                                          <w:marLeft w:val="0"/>
                                          <w:marRight w:val="0"/>
                                          <w:marTop w:val="0"/>
                                          <w:marBottom w:val="0"/>
                                          <w:divBdr>
                                            <w:top w:val="none" w:sz="0" w:space="0" w:color="auto"/>
                                            <w:left w:val="none" w:sz="0" w:space="0" w:color="auto"/>
                                            <w:bottom w:val="none" w:sz="0" w:space="0" w:color="auto"/>
                                            <w:right w:val="none" w:sz="0" w:space="0" w:color="auto"/>
                                          </w:divBdr>
                                          <w:divsChild>
                                            <w:div w:id="78453371">
                                              <w:marLeft w:val="0"/>
                                              <w:marRight w:val="0"/>
                                              <w:marTop w:val="100"/>
                                              <w:marBottom w:val="100"/>
                                              <w:divBdr>
                                                <w:top w:val="none" w:sz="0" w:space="0" w:color="auto"/>
                                                <w:left w:val="none" w:sz="0" w:space="0" w:color="auto"/>
                                                <w:bottom w:val="none" w:sz="0" w:space="0" w:color="auto"/>
                                                <w:right w:val="none" w:sz="0" w:space="0" w:color="auto"/>
                                              </w:divBdr>
                                              <w:divsChild>
                                                <w:div w:id="1292244277">
                                                  <w:marLeft w:val="0"/>
                                                  <w:marRight w:val="0"/>
                                                  <w:marTop w:val="0"/>
                                                  <w:marBottom w:val="0"/>
                                                  <w:divBdr>
                                                    <w:top w:val="none" w:sz="0" w:space="0" w:color="auto"/>
                                                    <w:left w:val="none" w:sz="0" w:space="0" w:color="auto"/>
                                                    <w:bottom w:val="none" w:sz="0" w:space="0" w:color="auto"/>
                                                    <w:right w:val="none" w:sz="0" w:space="0" w:color="auto"/>
                                                  </w:divBdr>
                                                </w:div>
                                                <w:div w:id="506024793">
                                                  <w:marLeft w:val="0"/>
                                                  <w:marRight w:val="0"/>
                                                  <w:marTop w:val="0"/>
                                                  <w:marBottom w:val="0"/>
                                                  <w:divBdr>
                                                    <w:top w:val="none" w:sz="0" w:space="0" w:color="auto"/>
                                                    <w:left w:val="none" w:sz="0" w:space="0" w:color="auto"/>
                                                    <w:bottom w:val="none" w:sz="0" w:space="0" w:color="auto"/>
                                                    <w:right w:val="none" w:sz="0" w:space="0" w:color="auto"/>
                                                  </w:divBdr>
                                                  <w:divsChild>
                                                    <w:div w:id="71434244">
                                                      <w:marLeft w:val="80"/>
                                                      <w:marRight w:val="0"/>
                                                      <w:marTop w:val="0"/>
                                                      <w:marBottom w:val="0"/>
                                                      <w:divBdr>
                                                        <w:top w:val="none" w:sz="0" w:space="0" w:color="auto"/>
                                                        <w:left w:val="none" w:sz="0" w:space="0" w:color="auto"/>
                                                        <w:bottom w:val="none" w:sz="0" w:space="0" w:color="auto"/>
                                                        <w:right w:val="none" w:sz="0" w:space="0" w:color="auto"/>
                                                      </w:divBdr>
                                                      <w:divsChild>
                                                        <w:div w:id="12086854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9494328">
                                                  <w:marLeft w:val="0"/>
                                                  <w:marRight w:val="0"/>
                                                  <w:marTop w:val="0"/>
                                                  <w:marBottom w:val="0"/>
                                                  <w:divBdr>
                                                    <w:top w:val="none" w:sz="0" w:space="0" w:color="auto"/>
                                                    <w:left w:val="none" w:sz="0" w:space="0" w:color="auto"/>
                                                    <w:bottom w:val="none" w:sz="0" w:space="0" w:color="auto"/>
                                                    <w:right w:val="none" w:sz="0" w:space="0" w:color="auto"/>
                                                  </w:divBdr>
                                                  <w:divsChild>
                                                    <w:div w:id="658968659">
                                                      <w:marLeft w:val="0"/>
                                                      <w:marRight w:val="0"/>
                                                      <w:marTop w:val="0"/>
                                                      <w:marBottom w:val="0"/>
                                                      <w:divBdr>
                                                        <w:top w:val="none" w:sz="0" w:space="0" w:color="auto"/>
                                                        <w:left w:val="none" w:sz="0" w:space="0" w:color="auto"/>
                                                        <w:bottom w:val="none" w:sz="0" w:space="0" w:color="auto"/>
                                                        <w:right w:val="none" w:sz="0" w:space="0" w:color="auto"/>
                                                      </w:divBdr>
                                                    </w:div>
                                                    <w:div w:id="1602489810">
                                                      <w:marLeft w:val="0"/>
                                                      <w:marRight w:val="0"/>
                                                      <w:marTop w:val="0"/>
                                                      <w:marBottom w:val="0"/>
                                                      <w:divBdr>
                                                        <w:top w:val="none" w:sz="0" w:space="0" w:color="auto"/>
                                                        <w:left w:val="none" w:sz="0" w:space="0" w:color="auto"/>
                                                        <w:bottom w:val="none" w:sz="0" w:space="0" w:color="auto"/>
                                                        <w:right w:val="none" w:sz="0" w:space="0" w:color="auto"/>
                                                      </w:divBdr>
                                                      <w:divsChild>
                                                        <w:div w:id="1513448645">
                                                          <w:marLeft w:val="0"/>
                                                          <w:marRight w:val="0"/>
                                                          <w:marTop w:val="0"/>
                                                          <w:marBottom w:val="0"/>
                                                          <w:divBdr>
                                                            <w:top w:val="none" w:sz="0" w:space="0" w:color="auto"/>
                                                            <w:left w:val="none" w:sz="0" w:space="0" w:color="auto"/>
                                                            <w:bottom w:val="none" w:sz="0" w:space="0" w:color="auto"/>
                                                            <w:right w:val="none" w:sz="0" w:space="0" w:color="auto"/>
                                                          </w:divBdr>
                                                        </w:div>
                                                        <w:div w:id="1698702851">
                                                          <w:marLeft w:val="0"/>
                                                          <w:marRight w:val="0"/>
                                                          <w:marTop w:val="0"/>
                                                          <w:marBottom w:val="0"/>
                                                          <w:divBdr>
                                                            <w:top w:val="none" w:sz="0" w:space="0" w:color="auto"/>
                                                            <w:left w:val="none" w:sz="0" w:space="0" w:color="auto"/>
                                                            <w:bottom w:val="none" w:sz="0" w:space="0" w:color="auto"/>
                                                            <w:right w:val="none" w:sz="0" w:space="0" w:color="auto"/>
                                                          </w:divBdr>
                                                          <w:divsChild>
                                                            <w:div w:id="21244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3103">
                                                  <w:marLeft w:val="0"/>
                                                  <w:marRight w:val="0"/>
                                                  <w:marTop w:val="0"/>
                                                  <w:marBottom w:val="0"/>
                                                  <w:divBdr>
                                                    <w:top w:val="none" w:sz="0" w:space="0" w:color="auto"/>
                                                    <w:left w:val="none" w:sz="0" w:space="0" w:color="auto"/>
                                                    <w:bottom w:val="none" w:sz="0" w:space="0" w:color="auto"/>
                                                    <w:right w:val="none" w:sz="0" w:space="0" w:color="auto"/>
                                                  </w:divBdr>
                                                  <w:divsChild>
                                                    <w:div w:id="1803376275">
                                                      <w:marLeft w:val="0"/>
                                                      <w:marRight w:val="0"/>
                                                      <w:marTop w:val="0"/>
                                                      <w:marBottom w:val="0"/>
                                                      <w:divBdr>
                                                        <w:top w:val="none" w:sz="0" w:space="0" w:color="auto"/>
                                                        <w:left w:val="none" w:sz="0" w:space="0" w:color="auto"/>
                                                        <w:bottom w:val="none" w:sz="0" w:space="0" w:color="auto"/>
                                                        <w:right w:val="none" w:sz="0" w:space="0" w:color="auto"/>
                                                      </w:divBdr>
                                                      <w:divsChild>
                                                        <w:div w:id="93524973">
                                                          <w:marLeft w:val="0"/>
                                                          <w:marRight w:val="0"/>
                                                          <w:marTop w:val="0"/>
                                                          <w:marBottom w:val="0"/>
                                                          <w:divBdr>
                                                            <w:top w:val="none" w:sz="0" w:space="0" w:color="auto"/>
                                                            <w:left w:val="none" w:sz="0" w:space="0" w:color="auto"/>
                                                            <w:bottom w:val="none" w:sz="0" w:space="0" w:color="auto"/>
                                                            <w:right w:val="none" w:sz="0" w:space="0" w:color="auto"/>
                                                          </w:divBdr>
                                                        </w:div>
                                                      </w:divsChild>
                                                    </w:div>
                                                    <w:div w:id="1992900626">
                                                      <w:marLeft w:val="0"/>
                                                      <w:marRight w:val="0"/>
                                                      <w:marTop w:val="0"/>
                                                      <w:marBottom w:val="0"/>
                                                      <w:divBdr>
                                                        <w:top w:val="none" w:sz="0" w:space="0" w:color="auto"/>
                                                        <w:left w:val="none" w:sz="0" w:space="0" w:color="auto"/>
                                                        <w:bottom w:val="none" w:sz="0" w:space="0" w:color="auto"/>
                                                        <w:right w:val="none" w:sz="0" w:space="0" w:color="auto"/>
                                                      </w:divBdr>
                                                      <w:divsChild>
                                                        <w:div w:id="1820339596">
                                                          <w:marLeft w:val="0"/>
                                                          <w:marRight w:val="0"/>
                                                          <w:marTop w:val="0"/>
                                                          <w:marBottom w:val="0"/>
                                                          <w:divBdr>
                                                            <w:top w:val="none" w:sz="0" w:space="0" w:color="auto"/>
                                                            <w:left w:val="none" w:sz="0" w:space="0" w:color="auto"/>
                                                            <w:bottom w:val="none" w:sz="0" w:space="0" w:color="auto"/>
                                                            <w:right w:val="none" w:sz="0" w:space="0" w:color="auto"/>
                                                          </w:divBdr>
                                                          <w:divsChild>
                                                            <w:div w:id="15641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7676">
                                                      <w:marLeft w:val="0"/>
                                                      <w:marRight w:val="0"/>
                                                      <w:marTop w:val="0"/>
                                                      <w:marBottom w:val="0"/>
                                                      <w:divBdr>
                                                        <w:top w:val="none" w:sz="0" w:space="0" w:color="auto"/>
                                                        <w:left w:val="none" w:sz="0" w:space="0" w:color="auto"/>
                                                        <w:bottom w:val="none" w:sz="0" w:space="0" w:color="auto"/>
                                                        <w:right w:val="none" w:sz="0" w:space="0" w:color="auto"/>
                                                      </w:divBdr>
                                                    </w:div>
                                                    <w:div w:id="335617743">
                                                      <w:marLeft w:val="0"/>
                                                      <w:marRight w:val="0"/>
                                                      <w:marTop w:val="0"/>
                                                      <w:marBottom w:val="0"/>
                                                      <w:divBdr>
                                                        <w:top w:val="none" w:sz="0" w:space="0" w:color="auto"/>
                                                        <w:left w:val="none" w:sz="0" w:space="0" w:color="auto"/>
                                                        <w:bottom w:val="none" w:sz="0" w:space="0" w:color="auto"/>
                                                        <w:right w:val="none" w:sz="0" w:space="0" w:color="auto"/>
                                                      </w:divBdr>
                                                      <w:divsChild>
                                                        <w:div w:id="313680246">
                                                          <w:marLeft w:val="0"/>
                                                          <w:marRight w:val="0"/>
                                                          <w:marTop w:val="0"/>
                                                          <w:marBottom w:val="0"/>
                                                          <w:divBdr>
                                                            <w:top w:val="none" w:sz="0" w:space="0" w:color="auto"/>
                                                            <w:left w:val="none" w:sz="0" w:space="0" w:color="auto"/>
                                                            <w:bottom w:val="none" w:sz="0" w:space="0" w:color="auto"/>
                                                            <w:right w:val="none" w:sz="0" w:space="0" w:color="auto"/>
                                                          </w:divBdr>
                                                          <w:divsChild>
                                                            <w:div w:id="1953977508">
                                                              <w:marLeft w:val="0"/>
                                                              <w:marRight w:val="0"/>
                                                              <w:marTop w:val="0"/>
                                                              <w:marBottom w:val="0"/>
                                                              <w:divBdr>
                                                                <w:top w:val="none" w:sz="0" w:space="0" w:color="auto"/>
                                                                <w:left w:val="none" w:sz="0" w:space="0" w:color="auto"/>
                                                                <w:bottom w:val="none" w:sz="0" w:space="0" w:color="auto"/>
                                                                <w:right w:val="none" w:sz="0" w:space="0" w:color="auto"/>
                                                              </w:divBdr>
                                                            </w:div>
                                                            <w:div w:id="1351756466">
                                                              <w:marLeft w:val="0"/>
                                                              <w:marRight w:val="0"/>
                                                              <w:marTop w:val="0"/>
                                                              <w:marBottom w:val="0"/>
                                                              <w:divBdr>
                                                                <w:top w:val="none" w:sz="0" w:space="0" w:color="auto"/>
                                                                <w:left w:val="none" w:sz="0" w:space="0" w:color="auto"/>
                                                                <w:bottom w:val="none" w:sz="0" w:space="0" w:color="auto"/>
                                                                <w:right w:val="none" w:sz="0" w:space="0" w:color="auto"/>
                                                              </w:divBdr>
                                                              <w:divsChild>
                                                                <w:div w:id="1842155342">
                                                                  <w:marLeft w:val="0"/>
                                                                  <w:marRight w:val="0"/>
                                                                  <w:marTop w:val="67"/>
                                                                  <w:marBottom w:val="0"/>
                                                                  <w:divBdr>
                                                                    <w:top w:val="none" w:sz="0" w:space="0" w:color="auto"/>
                                                                    <w:left w:val="none" w:sz="0" w:space="0" w:color="auto"/>
                                                                    <w:bottom w:val="none" w:sz="0" w:space="0" w:color="auto"/>
                                                                    <w:right w:val="none" w:sz="0" w:space="0" w:color="auto"/>
                                                                  </w:divBdr>
                                                                  <w:divsChild>
                                                                    <w:div w:id="945887310">
                                                                      <w:marLeft w:val="0"/>
                                                                      <w:marRight w:val="0"/>
                                                                      <w:marTop w:val="0"/>
                                                                      <w:marBottom w:val="0"/>
                                                                      <w:divBdr>
                                                                        <w:top w:val="none" w:sz="0" w:space="0" w:color="auto"/>
                                                                        <w:left w:val="none" w:sz="0" w:space="0" w:color="auto"/>
                                                                        <w:bottom w:val="none" w:sz="0" w:space="0" w:color="auto"/>
                                                                        <w:right w:val="none" w:sz="0" w:space="0" w:color="auto"/>
                                                                      </w:divBdr>
                                                                    </w:div>
                                                                    <w:div w:id="968631555">
                                                                      <w:marLeft w:val="0"/>
                                                                      <w:marRight w:val="0"/>
                                                                      <w:marTop w:val="0"/>
                                                                      <w:marBottom w:val="0"/>
                                                                      <w:divBdr>
                                                                        <w:top w:val="none" w:sz="0" w:space="0" w:color="auto"/>
                                                                        <w:left w:val="none" w:sz="0" w:space="0" w:color="auto"/>
                                                                        <w:bottom w:val="none" w:sz="0" w:space="0" w:color="auto"/>
                                                                        <w:right w:val="none" w:sz="0" w:space="0" w:color="auto"/>
                                                                      </w:divBdr>
                                                                    </w:div>
                                                                  </w:divsChild>
                                                                </w:div>
                                                                <w:div w:id="962998964">
                                                                  <w:marLeft w:val="0"/>
                                                                  <w:marRight w:val="0"/>
                                                                  <w:marTop w:val="67"/>
                                                                  <w:marBottom w:val="0"/>
                                                                  <w:divBdr>
                                                                    <w:top w:val="none" w:sz="0" w:space="0" w:color="auto"/>
                                                                    <w:left w:val="none" w:sz="0" w:space="0" w:color="auto"/>
                                                                    <w:bottom w:val="none" w:sz="0" w:space="0" w:color="auto"/>
                                                                    <w:right w:val="none" w:sz="0" w:space="0" w:color="auto"/>
                                                                  </w:divBdr>
                                                                  <w:divsChild>
                                                                    <w:div w:id="1040981250">
                                                                      <w:marLeft w:val="0"/>
                                                                      <w:marRight w:val="0"/>
                                                                      <w:marTop w:val="0"/>
                                                                      <w:marBottom w:val="0"/>
                                                                      <w:divBdr>
                                                                        <w:top w:val="none" w:sz="0" w:space="0" w:color="auto"/>
                                                                        <w:left w:val="none" w:sz="0" w:space="0" w:color="auto"/>
                                                                        <w:bottom w:val="none" w:sz="0" w:space="0" w:color="auto"/>
                                                                        <w:right w:val="none" w:sz="0" w:space="0" w:color="auto"/>
                                                                      </w:divBdr>
                                                                    </w:div>
                                                                    <w:div w:id="1213083022">
                                                                      <w:marLeft w:val="0"/>
                                                                      <w:marRight w:val="0"/>
                                                                      <w:marTop w:val="0"/>
                                                                      <w:marBottom w:val="0"/>
                                                                      <w:divBdr>
                                                                        <w:top w:val="none" w:sz="0" w:space="0" w:color="auto"/>
                                                                        <w:left w:val="none" w:sz="0" w:space="0" w:color="auto"/>
                                                                        <w:bottom w:val="none" w:sz="0" w:space="0" w:color="auto"/>
                                                                        <w:right w:val="none" w:sz="0" w:space="0" w:color="auto"/>
                                                                      </w:divBdr>
                                                                    </w:div>
                                                                  </w:divsChild>
                                                                </w:div>
                                                                <w:div w:id="1623877685">
                                                                  <w:marLeft w:val="0"/>
                                                                  <w:marRight w:val="0"/>
                                                                  <w:marTop w:val="67"/>
                                                                  <w:marBottom w:val="0"/>
                                                                  <w:divBdr>
                                                                    <w:top w:val="none" w:sz="0" w:space="0" w:color="auto"/>
                                                                    <w:left w:val="none" w:sz="0" w:space="0" w:color="auto"/>
                                                                    <w:bottom w:val="none" w:sz="0" w:space="0" w:color="auto"/>
                                                                    <w:right w:val="none" w:sz="0" w:space="0" w:color="auto"/>
                                                                  </w:divBdr>
                                                                  <w:divsChild>
                                                                    <w:div w:id="939143567">
                                                                      <w:marLeft w:val="0"/>
                                                                      <w:marRight w:val="0"/>
                                                                      <w:marTop w:val="0"/>
                                                                      <w:marBottom w:val="0"/>
                                                                      <w:divBdr>
                                                                        <w:top w:val="none" w:sz="0" w:space="0" w:color="auto"/>
                                                                        <w:left w:val="none" w:sz="0" w:space="0" w:color="auto"/>
                                                                        <w:bottom w:val="none" w:sz="0" w:space="0" w:color="auto"/>
                                                                        <w:right w:val="none" w:sz="0" w:space="0" w:color="auto"/>
                                                                      </w:divBdr>
                                                                    </w:div>
                                                                    <w:div w:id="1992060541">
                                                                      <w:marLeft w:val="0"/>
                                                                      <w:marRight w:val="0"/>
                                                                      <w:marTop w:val="0"/>
                                                                      <w:marBottom w:val="0"/>
                                                                      <w:divBdr>
                                                                        <w:top w:val="none" w:sz="0" w:space="0" w:color="auto"/>
                                                                        <w:left w:val="none" w:sz="0" w:space="0" w:color="auto"/>
                                                                        <w:bottom w:val="none" w:sz="0" w:space="0" w:color="auto"/>
                                                                        <w:right w:val="none" w:sz="0" w:space="0" w:color="auto"/>
                                                                      </w:divBdr>
                                                                    </w:div>
                                                                  </w:divsChild>
                                                                </w:div>
                                                                <w:div w:id="1904680914">
                                                                  <w:marLeft w:val="0"/>
                                                                  <w:marRight w:val="0"/>
                                                                  <w:marTop w:val="67"/>
                                                                  <w:marBottom w:val="0"/>
                                                                  <w:divBdr>
                                                                    <w:top w:val="none" w:sz="0" w:space="0" w:color="auto"/>
                                                                    <w:left w:val="none" w:sz="0" w:space="0" w:color="auto"/>
                                                                    <w:bottom w:val="none" w:sz="0" w:space="0" w:color="auto"/>
                                                                    <w:right w:val="none" w:sz="0" w:space="0" w:color="auto"/>
                                                                  </w:divBdr>
                                                                  <w:divsChild>
                                                                    <w:div w:id="1893156372">
                                                                      <w:marLeft w:val="0"/>
                                                                      <w:marRight w:val="0"/>
                                                                      <w:marTop w:val="0"/>
                                                                      <w:marBottom w:val="0"/>
                                                                      <w:divBdr>
                                                                        <w:top w:val="none" w:sz="0" w:space="0" w:color="auto"/>
                                                                        <w:left w:val="none" w:sz="0" w:space="0" w:color="auto"/>
                                                                        <w:bottom w:val="none" w:sz="0" w:space="0" w:color="auto"/>
                                                                        <w:right w:val="none" w:sz="0" w:space="0" w:color="auto"/>
                                                                      </w:divBdr>
                                                                    </w:div>
                                                                    <w:div w:id="1147169732">
                                                                      <w:marLeft w:val="0"/>
                                                                      <w:marRight w:val="0"/>
                                                                      <w:marTop w:val="0"/>
                                                                      <w:marBottom w:val="0"/>
                                                                      <w:divBdr>
                                                                        <w:top w:val="none" w:sz="0" w:space="0" w:color="auto"/>
                                                                        <w:left w:val="none" w:sz="0" w:space="0" w:color="auto"/>
                                                                        <w:bottom w:val="none" w:sz="0" w:space="0" w:color="auto"/>
                                                                        <w:right w:val="none" w:sz="0" w:space="0" w:color="auto"/>
                                                                      </w:divBdr>
                                                                    </w:div>
                                                                  </w:divsChild>
                                                                </w:div>
                                                                <w:div w:id="221719340">
                                                                  <w:marLeft w:val="0"/>
                                                                  <w:marRight w:val="0"/>
                                                                  <w:marTop w:val="67"/>
                                                                  <w:marBottom w:val="0"/>
                                                                  <w:divBdr>
                                                                    <w:top w:val="none" w:sz="0" w:space="0" w:color="auto"/>
                                                                    <w:left w:val="none" w:sz="0" w:space="0" w:color="auto"/>
                                                                    <w:bottom w:val="none" w:sz="0" w:space="0" w:color="auto"/>
                                                                    <w:right w:val="none" w:sz="0" w:space="0" w:color="auto"/>
                                                                  </w:divBdr>
                                                                  <w:divsChild>
                                                                    <w:div w:id="1156452225">
                                                                      <w:marLeft w:val="0"/>
                                                                      <w:marRight w:val="0"/>
                                                                      <w:marTop w:val="0"/>
                                                                      <w:marBottom w:val="0"/>
                                                                      <w:divBdr>
                                                                        <w:top w:val="none" w:sz="0" w:space="0" w:color="auto"/>
                                                                        <w:left w:val="none" w:sz="0" w:space="0" w:color="auto"/>
                                                                        <w:bottom w:val="none" w:sz="0" w:space="0" w:color="auto"/>
                                                                        <w:right w:val="none" w:sz="0" w:space="0" w:color="auto"/>
                                                                      </w:divBdr>
                                                                    </w:div>
                                                                    <w:div w:id="18212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247371">
                                                  <w:marLeft w:val="0"/>
                                                  <w:marRight w:val="0"/>
                                                  <w:marTop w:val="0"/>
                                                  <w:marBottom w:val="0"/>
                                                  <w:divBdr>
                                                    <w:top w:val="none" w:sz="0" w:space="0" w:color="auto"/>
                                                    <w:left w:val="none" w:sz="0" w:space="0" w:color="auto"/>
                                                    <w:bottom w:val="none" w:sz="0" w:space="0" w:color="auto"/>
                                                    <w:right w:val="none" w:sz="0" w:space="0" w:color="auto"/>
                                                  </w:divBdr>
                                                  <w:divsChild>
                                                    <w:div w:id="1426266103">
                                                      <w:marLeft w:val="0"/>
                                                      <w:marRight w:val="0"/>
                                                      <w:marTop w:val="100"/>
                                                      <w:marBottom w:val="100"/>
                                                      <w:divBdr>
                                                        <w:top w:val="none" w:sz="0" w:space="0" w:color="auto"/>
                                                        <w:left w:val="none" w:sz="0" w:space="0" w:color="auto"/>
                                                        <w:bottom w:val="none" w:sz="0" w:space="0" w:color="auto"/>
                                                        <w:right w:val="none" w:sz="0" w:space="0" w:color="auto"/>
                                                      </w:divBdr>
                                                      <w:divsChild>
                                                        <w:div w:id="1067188249">
                                                          <w:marLeft w:val="0"/>
                                                          <w:marRight w:val="0"/>
                                                          <w:marTop w:val="0"/>
                                                          <w:marBottom w:val="0"/>
                                                          <w:divBdr>
                                                            <w:top w:val="none" w:sz="0" w:space="0" w:color="auto"/>
                                                            <w:left w:val="none" w:sz="0" w:space="0" w:color="auto"/>
                                                            <w:bottom w:val="none" w:sz="0" w:space="0" w:color="auto"/>
                                                            <w:right w:val="none" w:sz="0" w:space="0" w:color="auto"/>
                                                          </w:divBdr>
                                                          <w:divsChild>
                                                            <w:div w:id="2100179239">
                                                              <w:marLeft w:val="0"/>
                                                              <w:marRight w:val="0"/>
                                                              <w:marTop w:val="0"/>
                                                              <w:marBottom w:val="0"/>
                                                              <w:divBdr>
                                                                <w:top w:val="none" w:sz="0" w:space="0" w:color="auto"/>
                                                                <w:left w:val="none" w:sz="0" w:space="0" w:color="auto"/>
                                                                <w:bottom w:val="none" w:sz="0" w:space="0" w:color="auto"/>
                                                                <w:right w:val="none" w:sz="0" w:space="0" w:color="auto"/>
                                                              </w:divBdr>
                                                              <w:divsChild>
                                                                <w:div w:id="592393318">
                                                                  <w:marLeft w:val="0"/>
                                                                  <w:marRight w:val="0"/>
                                                                  <w:marTop w:val="0"/>
                                                                  <w:marBottom w:val="0"/>
                                                                  <w:divBdr>
                                                                    <w:top w:val="none" w:sz="0" w:space="0" w:color="auto"/>
                                                                    <w:left w:val="none" w:sz="0" w:space="0" w:color="auto"/>
                                                                    <w:bottom w:val="none" w:sz="0" w:space="0" w:color="auto"/>
                                                                    <w:right w:val="none" w:sz="0" w:space="0" w:color="auto"/>
                                                                  </w:divBdr>
                                                                </w:div>
                                                                <w:div w:id="1115441150">
                                                                  <w:marLeft w:val="0"/>
                                                                  <w:marRight w:val="0"/>
                                                                  <w:marTop w:val="0"/>
                                                                  <w:marBottom w:val="0"/>
                                                                  <w:divBdr>
                                                                    <w:top w:val="none" w:sz="0" w:space="0" w:color="auto"/>
                                                                    <w:left w:val="none" w:sz="0" w:space="0" w:color="auto"/>
                                                                    <w:bottom w:val="none" w:sz="0" w:space="0" w:color="auto"/>
                                                                    <w:right w:val="none" w:sz="0" w:space="0" w:color="auto"/>
                                                                  </w:divBdr>
                                                                  <w:divsChild>
                                                                    <w:div w:id="1329672858">
                                                                      <w:marLeft w:val="0"/>
                                                                      <w:marRight w:val="0"/>
                                                                      <w:marTop w:val="0"/>
                                                                      <w:marBottom w:val="0"/>
                                                                      <w:divBdr>
                                                                        <w:top w:val="none" w:sz="0" w:space="0" w:color="auto"/>
                                                                        <w:left w:val="none" w:sz="0" w:space="0" w:color="auto"/>
                                                                        <w:bottom w:val="none" w:sz="0" w:space="0" w:color="auto"/>
                                                                        <w:right w:val="none" w:sz="0" w:space="0" w:color="auto"/>
                                                                      </w:divBdr>
                                                                      <w:divsChild>
                                                                        <w:div w:id="2106873871">
                                                                          <w:marLeft w:val="0"/>
                                                                          <w:marRight w:val="0"/>
                                                                          <w:marTop w:val="0"/>
                                                                          <w:marBottom w:val="0"/>
                                                                          <w:divBdr>
                                                                            <w:top w:val="none" w:sz="0" w:space="0" w:color="auto"/>
                                                                            <w:left w:val="none" w:sz="0" w:space="0" w:color="auto"/>
                                                                            <w:bottom w:val="none" w:sz="0" w:space="0" w:color="auto"/>
                                                                            <w:right w:val="none" w:sz="0" w:space="0" w:color="auto"/>
                                                                          </w:divBdr>
                                                                          <w:divsChild>
                                                                            <w:div w:id="731849987">
                                                                              <w:marLeft w:val="0"/>
                                                                              <w:marRight w:val="0"/>
                                                                              <w:marTop w:val="0"/>
                                                                              <w:marBottom w:val="0"/>
                                                                              <w:divBdr>
                                                                                <w:top w:val="none" w:sz="0" w:space="0" w:color="auto"/>
                                                                                <w:left w:val="none" w:sz="0" w:space="0" w:color="auto"/>
                                                                                <w:bottom w:val="none" w:sz="0" w:space="0" w:color="auto"/>
                                                                                <w:right w:val="none" w:sz="0" w:space="0" w:color="auto"/>
                                                                              </w:divBdr>
                                                                              <w:divsChild>
                                                                                <w:div w:id="1765805661">
                                                                                  <w:marLeft w:val="0"/>
                                                                                  <w:marRight w:val="0"/>
                                                                                  <w:marTop w:val="0"/>
                                                                                  <w:marBottom w:val="0"/>
                                                                                  <w:divBdr>
                                                                                    <w:top w:val="none" w:sz="0" w:space="0" w:color="auto"/>
                                                                                    <w:left w:val="none" w:sz="0" w:space="0" w:color="auto"/>
                                                                                    <w:bottom w:val="none" w:sz="0" w:space="0" w:color="auto"/>
                                                                                    <w:right w:val="none" w:sz="0" w:space="0" w:color="auto"/>
                                                                                  </w:divBdr>
                                                                                </w:div>
                                                                                <w:div w:id="857618610">
                                                                                  <w:marLeft w:val="0"/>
                                                                                  <w:marRight w:val="0"/>
                                                                                  <w:marTop w:val="0"/>
                                                                                  <w:marBottom w:val="0"/>
                                                                                  <w:divBdr>
                                                                                    <w:top w:val="none" w:sz="0" w:space="0" w:color="auto"/>
                                                                                    <w:left w:val="none" w:sz="0" w:space="0" w:color="auto"/>
                                                                                    <w:bottom w:val="none" w:sz="0" w:space="0" w:color="auto"/>
                                                                                    <w:right w:val="none" w:sz="0" w:space="0" w:color="auto"/>
                                                                                  </w:divBdr>
                                                                                  <w:divsChild>
                                                                                    <w:div w:id="304091903">
                                                                                      <w:marLeft w:val="0"/>
                                                                                      <w:marRight w:val="0"/>
                                                                                      <w:marTop w:val="0"/>
                                                                                      <w:marBottom w:val="0"/>
                                                                                      <w:divBdr>
                                                                                        <w:top w:val="none" w:sz="0" w:space="0" w:color="auto"/>
                                                                                        <w:left w:val="none" w:sz="0" w:space="0" w:color="auto"/>
                                                                                        <w:bottom w:val="none" w:sz="0" w:space="0" w:color="auto"/>
                                                                                        <w:right w:val="none" w:sz="0" w:space="0" w:color="auto"/>
                                                                                      </w:divBdr>
                                                                                    </w:div>
                                                                                    <w:div w:id="1565332042">
                                                                                      <w:marLeft w:val="0"/>
                                                                                      <w:marRight w:val="0"/>
                                                                                      <w:marTop w:val="0"/>
                                                                                      <w:marBottom w:val="0"/>
                                                                                      <w:divBdr>
                                                                                        <w:top w:val="none" w:sz="0" w:space="0" w:color="auto"/>
                                                                                        <w:left w:val="none" w:sz="0" w:space="0" w:color="auto"/>
                                                                                        <w:bottom w:val="none" w:sz="0" w:space="0" w:color="auto"/>
                                                                                        <w:right w:val="none" w:sz="0" w:space="0" w:color="auto"/>
                                                                                      </w:divBdr>
                                                                                    </w:div>
                                                                                  </w:divsChild>
                                                                                </w:div>
                                                                                <w:div w:id="204489224">
                                                                                  <w:marLeft w:val="0"/>
                                                                                  <w:marRight w:val="0"/>
                                                                                  <w:marTop w:val="0"/>
                                                                                  <w:marBottom w:val="0"/>
                                                                                  <w:divBdr>
                                                                                    <w:top w:val="none" w:sz="0" w:space="0" w:color="auto"/>
                                                                                    <w:left w:val="none" w:sz="0" w:space="0" w:color="auto"/>
                                                                                    <w:bottom w:val="none" w:sz="0" w:space="0" w:color="auto"/>
                                                                                    <w:right w:val="none" w:sz="0" w:space="0" w:color="auto"/>
                                                                                  </w:divBdr>
                                                                                </w:div>
                                                                                <w:div w:id="408624142">
                                                                                  <w:marLeft w:val="0"/>
                                                                                  <w:marRight w:val="0"/>
                                                                                  <w:marTop w:val="0"/>
                                                                                  <w:marBottom w:val="0"/>
                                                                                  <w:divBdr>
                                                                                    <w:top w:val="none" w:sz="0" w:space="0" w:color="auto"/>
                                                                                    <w:left w:val="none" w:sz="0" w:space="0" w:color="auto"/>
                                                                                    <w:bottom w:val="none" w:sz="0" w:space="0" w:color="auto"/>
                                                                                    <w:right w:val="none" w:sz="0" w:space="0" w:color="auto"/>
                                                                                  </w:divBdr>
                                                                                  <w:divsChild>
                                                                                    <w:div w:id="1103765071">
                                                                                      <w:marLeft w:val="0"/>
                                                                                      <w:marRight w:val="0"/>
                                                                                      <w:marTop w:val="0"/>
                                                                                      <w:marBottom w:val="0"/>
                                                                                      <w:divBdr>
                                                                                        <w:top w:val="none" w:sz="0" w:space="0" w:color="auto"/>
                                                                                        <w:left w:val="none" w:sz="0" w:space="0" w:color="auto"/>
                                                                                        <w:bottom w:val="none" w:sz="0" w:space="0" w:color="auto"/>
                                                                                        <w:right w:val="none" w:sz="0" w:space="0" w:color="auto"/>
                                                                                      </w:divBdr>
                                                                                    </w:div>
                                                                                    <w:div w:id="1057358068">
                                                                                      <w:marLeft w:val="0"/>
                                                                                      <w:marRight w:val="0"/>
                                                                                      <w:marTop w:val="0"/>
                                                                                      <w:marBottom w:val="0"/>
                                                                                      <w:divBdr>
                                                                                        <w:top w:val="none" w:sz="0" w:space="0" w:color="auto"/>
                                                                                        <w:left w:val="none" w:sz="0" w:space="0" w:color="auto"/>
                                                                                        <w:bottom w:val="none" w:sz="0" w:space="0" w:color="auto"/>
                                                                                        <w:right w:val="none" w:sz="0" w:space="0" w:color="auto"/>
                                                                                      </w:divBdr>
                                                                                    </w:div>
                                                                                  </w:divsChild>
                                                                                </w:div>
                                                                                <w:div w:id="1585527021">
                                                                                  <w:marLeft w:val="0"/>
                                                                                  <w:marRight w:val="0"/>
                                                                                  <w:marTop w:val="0"/>
                                                                                  <w:marBottom w:val="0"/>
                                                                                  <w:divBdr>
                                                                                    <w:top w:val="none" w:sz="0" w:space="0" w:color="auto"/>
                                                                                    <w:left w:val="none" w:sz="0" w:space="0" w:color="auto"/>
                                                                                    <w:bottom w:val="none" w:sz="0" w:space="0" w:color="auto"/>
                                                                                    <w:right w:val="none" w:sz="0" w:space="0" w:color="auto"/>
                                                                                  </w:divBdr>
                                                                                </w:div>
                                                                                <w:div w:id="535121608">
                                                                                  <w:marLeft w:val="0"/>
                                                                                  <w:marRight w:val="0"/>
                                                                                  <w:marTop w:val="0"/>
                                                                                  <w:marBottom w:val="0"/>
                                                                                  <w:divBdr>
                                                                                    <w:top w:val="none" w:sz="0" w:space="0" w:color="auto"/>
                                                                                    <w:left w:val="none" w:sz="0" w:space="0" w:color="auto"/>
                                                                                    <w:bottom w:val="none" w:sz="0" w:space="0" w:color="auto"/>
                                                                                    <w:right w:val="none" w:sz="0" w:space="0" w:color="auto"/>
                                                                                  </w:divBdr>
                                                                                  <w:divsChild>
                                                                                    <w:div w:id="1961102744">
                                                                                      <w:marLeft w:val="0"/>
                                                                                      <w:marRight w:val="0"/>
                                                                                      <w:marTop w:val="0"/>
                                                                                      <w:marBottom w:val="0"/>
                                                                                      <w:divBdr>
                                                                                        <w:top w:val="none" w:sz="0" w:space="0" w:color="auto"/>
                                                                                        <w:left w:val="none" w:sz="0" w:space="0" w:color="auto"/>
                                                                                        <w:bottom w:val="none" w:sz="0" w:space="0" w:color="auto"/>
                                                                                        <w:right w:val="none" w:sz="0" w:space="0" w:color="auto"/>
                                                                                      </w:divBdr>
                                                                                    </w:div>
                                                                                    <w:div w:id="300693835">
                                                                                      <w:marLeft w:val="0"/>
                                                                                      <w:marRight w:val="0"/>
                                                                                      <w:marTop w:val="0"/>
                                                                                      <w:marBottom w:val="0"/>
                                                                                      <w:divBdr>
                                                                                        <w:top w:val="none" w:sz="0" w:space="0" w:color="auto"/>
                                                                                        <w:left w:val="none" w:sz="0" w:space="0" w:color="auto"/>
                                                                                        <w:bottom w:val="none" w:sz="0" w:space="0" w:color="auto"/>
                                                                                        <w:right w:val="none" w:sz="0" w:space="0" w:color="auto"/>
                                                                                      </w:divBdr>
                                                                                    </w:div>
                                                                                    <w:div w:id="89205590">
                                                                                      <w:marLeft w:val="0"/>
                                                                                      <w:marRight w:val="0"/>
                                                                                      <w:marTop w:val="0"/>
                                                                                      <w:marBottom w:val="0"/>
                                                                                      <w:divBdr>
                                                                                        <w:top w:val="none" w:sz="0" w:space="0" w:color="auto"/>
                                                                                        <w:left w:val="none" w:sz="0" w:space="0" w:color="auto"/>
                                                                                        <w:bottom w:val="none" w:sz="0" w:space="0" w:color="auto"/>
                                                                                        <w:right w:val="none" w:sz="0" w:space="0" w:color="auto"/>
                                                                                      </w:divBdr>
                                                                                    </w:div>
                                                                                  </w:divsChild>
                                                                                </w:div>
                                                                                <w:div w:id="1729063122">
                                                                                  <w:marLeft w:val="0"/>
                                                                                  <w:marRight w:val="0"/>
                                                                                  <w:marTop w:val="0"/>
                                                                                  <w:marBottom w:val="0"/>
                                                                                  <w:divBdr>
                                                                                    <w:top w:val="none" w:sz="0" w:space="0" w:color="auto"/>
                                                                                    <w:left w:val="none" w:sz="0" w:space="0" w:color="auto"/>
                                                                                    <w:bottom w:val="none" w:sz="0" w:space="0" w:color="auto"/>
                                                                                    <w:right w:val="none" w:sz="0" w:space="0" w:color="auto"/>
                                                                                  </w:divBdr>
                                                                                </w:div>
                                                                                <w:div w:id="1562597654">
                                                                                  <w:marLeft w:val="0"/>
                                                                                  <w:marRight w:val="0"/>
                                                                                  <w:marTop w:val="0"/>
                                                                                  <w:marBottom w:val="0"/>
                                                                                  <w:divBdr>
                                                                                    <w:top w:val="none" w:sz="0" w:space="0" w:color="auto"/>
                                                                                    <w:left w:val="none" w:sz="0" w:space="0" w:color="auto"/>
                                                                                    <w:bottom w:val="none" w:sz="0" w:space="0" w:color="auto"/>
                                                                                    <w:right w:val="none" w:sz="0" w:space="0" w:color="auto"/>
                                                                                  </w:divBdr>
                                                                                  <w:divsChild>
                                                                                    <w:div w:id="1692339765">
                                                                                      <w:marLeft w:val="0"/>
                                                                                      <w:marRight w:val="0"/>
                                                                                      <w:marTop w:val="0"/>
                                                                                      <w:marBottom w:val="0"/>
                                                                                      <w:divBdr>
                                                                                        <w:top w:val="none" w:sz="0" w:space="0" w:color="auto"/>
                                                                                        <w:left w:val="none" w:sz="0" w:space="0" w:color="auto"/>
                                                                                        <w:bottom w:val="none" w:sz="0" w:space="0" w:color="auto"/>
                                                                                        <w:right w:val="none" w:sz="0" w:space="0" w:color="auto"/>
                                                                                      </w:divBdr>
                                                                                    </w:div>
                                                                                    <w:div w:id="310596987">
                                                                                      <w:marLeft w:val="0"/>
                                                                                      <w:marRight w:val="0"/>
                                                                                      <w:marTop w:val="0"/>
                                                                                      <w:marBottom w:val="0"/>
                                                                                      <w:divBdr>
                                                                                        <w:top w:val="none" w:sz="0" w:space="0" w:color="auto"/>
                                                                                        <w:left w:val="none" w:sz="0" w:space="0" w:color="auto"/>
                                                                                        <w:bottom w:val="none" w:sz="0" w:space="0" w:color="auto"/>
                                                                                        <w:right w:val="none" w:sz="0" w:space="0" w:color="auto"/>
                                                                                      </w:divBdr>
                                                                                    </w:div>
                                                                                    <w:div w:id="57826643">
                                                                                      <w:marLeft w:val="0"/>
                                                                                      <w:marRight w:val="0"/>
                                                                                      <w:marTop w:val="0"/>
                                                                                      <w:marBottom w:val="0"/>
                                                                                      <w:divBdr>
                                                                                        <w:top w:val="none" w:sz="0" w:space="0" w:color="auto"/>
                                                                                        <w:left w:val="none" w:sz="0" w:space="0" w:color="auto"/>
                                                                                        <w:bottom w:val="none" w:sz="0" w:space="0" w:color="auto"/>
                                                                                        <w:right w:val="none" w:sz="0" w:space="0" w:color="auto"/>
                                                                                      </w:divBdr>
                                                                                    </w:div>
                                                                                  </w:divsChild>
                                                                                </w:div>
                                                                                <w:div w:id="889997687">
                                                                                  <w:marLeft w:val="0"/>
                                                                                  <w:marRight w:val="0"/>
                                                                                  <w:marTop w:val="0"/>
                                                                                  <w:marBottom w:val="0"/>
                                                                                  <w:divBdr>
                                                                                    <w:top w:val="none" w:sz="0" w:space="0" w:color="auto"/>
                                                                                    <w:left w:val="none" w:sz="0" w:space="0" w:color="auto"/>
                                                                                    <w:bottom w:val="none" w:sz="0" w:space="0" w:color="auto"/>
                                                                                    <w:right w:val="none" w:sz="0" w:space="0" w:color="auto"/>
                                                                                  </w:divBdr>
                                                                                </w:div>
                                                                                <w:div w:id="1487282030">
                                                                                  <w:marLeft w:val="0"/>
                                                                                  <w:marRight w:val="0"/>
                                                                                  <w:marTop w:val="0"/>
                                                                                  <w:marBottom w:val="0"/>
                                                                                  <w:divBdr>
                                                                                    <w:top w:val="none" w:sz="0" w:space="0" w:color="auto"/>
                                                                                    <w:left w:val="none" w:sz="0" w:space="0" w:color="auto"/>
                                                                                    <w:bottom w:val="none" w:sz="0" w:space="0" w:color="auto"/>
                                                                                    <w:right w:val="none" w:sz="0" w:space="0" w:color="auto"/>
                                                                                  </w:divBdr>
                                                                                  <w:divsChild>
                                                                                    <w:div w:id="2053381767">
                                                                                      <w:marLeft w:val="0"/>
                                                                                      <w:marRight w:val="0"/>
                                                                                      <w:marTop w:val="0"/>
                                                                                      <w:marBottom w:val="0"/>
                                                                                      <w:divBdr>
                                                                                        <w:top w:val="none" w:sz="0" w:space="0" w:color="auto"/>
                                                                                        <w:left w:val="none" w:sz="0" w:space="0" w:color="auto"/>
                                                                                        <w:bottom w:val="none" w:sz="0" w:space="0" w:color="auto"/>
                                                                                        <w:right w:val="none" w:sz="0" w:space="0" w:color="auto"/>
                                                                                      </w:divBdr>
                                                                                    </w:div>
                                                                                    <w:div w:id="1085297541">
                                                                                      <w:marLeft w:val="0"/>
                                                                                      <w:marRight w:val="0"/>
                                                                                      <w:marTop w:val="0"/>
                                                                                      <w:marBottom w:val="0"/>
                                                                                      <w:divBdr>
                                                                                        <w:top w:val="none" w:sz="0" w:space="0" w:color="auto"/>
                                                                                        <w:left w:val="none" w:sz="0" w:space="0" w:color="auto"/>
                                                                                        <w:bottom w:val="none" w:sz="0" w:space="0" w:color="auto"/>
                                                                                        <w:right w:val="none" w:sz="0" w:space="0" w:color="auto"/>
                                                                                      </w:divBdr>
                                                                                    </w:div>
                                                                                    <w:div w:id="643312085">
                                                                                      <w:marLeft w:val="0"/>
                                                                                      <w:marRight w:val="0"/>
                                                                                      <w:marTop w:val="0"/>
                                                                                      <w:marBottom w:val="0"/>
                                                                                      <w:divBdr>
                                                                                        <w:top w:val="none" w:sz="0" w:space="0" w:color="auto"/>
                                                                                        <w:left w:val="none" w:sz="0" w:space="0" w:color="auto"/>
                                                                                        <w:bottom w:val="none" w:sz="0" w:space="0" w:color="auto"/>
                                                                                        <w:right w:val="none" w:sz="0" w:space="0" w:color="auto"/>
                                                                                      </w:divBdr>
                                                                                    </w:div>
                                                                                  </w:divsChild>
                                                                                </w:div>
                                                                                <w:div w:id="1326974560">
                                                                                  <w:marLeft w:val="0"/>
                                                                                  <w:marRight w:val="0"/>
                                                                                  <w:marTop w:val="0"/>
                                                                                  <w:marBottom w:val="0"/>
                                                                                  <w:divBdr>
                                                                                    <w:top w:val="none" w:sz="0" w:space="0" w:color="auto"/>
                                                                                    <w:left w:val="none" w:sz="0" w:space="0" w:color="auto"/>
                                                                                    <w:bottom w:val="none" w:sz="0" w:space="0" w:color="auto"/>
                                                                                    <w:right w:val="none" w:sz="0" w:space="0" w:color="auto"/>
                                                                                  </w:divBdr>
                                                                                </w:div>
                                                                                <w:div w:id="748842953">
                                                                                  <w:marLeft w:val="0"/>
                                                                                  <w:marRight w:val="0"/>
                                                                                  <w:marTop w:val="0"/>
                                                                                  <w:marBottom w:val="0"/>
                                                                                  <w:divBdr>
                                                                                    <w:top w:val="none" w:sz="0" w:space="0" w:color="auto"/>
                                                                                    <w:left w:val="none" w:sz="0" w:space="0" w:color="auto"/>
                                                                                    <w:bottom w:val="none" w:sz="0" w:space="0" w:color="auto"/>
                                                                                    <w:right w:val="none" w:sz="0" w:space="0" w:color="auto"/>
                                                                                  </w:divBdr>
                                                                                  <w:divsChild>
                                                                                    <w:div w:id="478116723">
                                                                                      <w:marLeft w:val="0"/>
                                                                                      <w:marRight w:val="0"/>
                                                                                      <w:marTop w:val="0"/>
                                                                                      <w:marBottom w:val="0"/>
                                                                                      <w:divBdr>
                                                                                        <w:top w:val="none" w:sz="0" w:space="0" w:color="auto"/>
                                                                                        <w:left w:val="none" w:sz="0" w:space="0" w:color="auto"/>
                                                                                        <w:bottom w:val="none" w:sz="0" w:space="0" w:color="auto"/>
                                                                                        <w:right w:val="none" w:sz="0" w:space="0" w:color="auto"/>
                                                                                      </w:divBdr>
                                                                                    </w:div>
                                                                                    <w:div w:id="292754830">
                                                                                      <w:marLeft w:val="0"/>
                                                                                      <w:marRight w:val="0"/>
                                                                                      <w:marTop w:val="0"/>
                                                                                      <w:marBottom w:val="0"/>
                                                                                      <w:divBdr>
                                                                                        <w:top w:val="none" w:sz="0" w:space="0" w:color="auto"/>
                                                                                        <w:left w:val="none" w:sz="0" w:space="0" w:color="auto"/>
                                                                                        <w:bottom w:val="none" w:sz="0" w:space="0" w:color="auto"/>
                                                                                        <w:right w:val="none" w:sz="0" w:space="0" w:color="auto"/>
                                                                                      </w:divBdr>
                                                                                    </w:div>
                                                                                    <w:div w:id="2034382759">
                                                                                      <w:marLeft w:val="0"/>
                                                                                      <w:marRight w:val="0"/>
                                                                                      <w:marTop w:val="0"/>
                                                                                      <w:marBottom w:val="0"/>
                                                                                      <w:divBdr>
                                                                                        <w:top w:val="none" w:sz="0" w:space="0" w:color="auto"/>
                                                                                        <w:left w:val="none" w:sz="0" w:space="0" w:color="auto"/>
                                                                                        <w:bottom w:val="none" w:sz="0" w:space="0" w:color="auto"/>
                                                                                        <w:right w:val="none" w:sz="0" w:space="0" w:color="auto"/>
                                                                                      </w:divBdr>
                                                                                    </w:div>
                                                                                  </w:divsChild>
                                                                                </w:div>
                                                                                <w:div w:id="607547516">
                                                                                  <w:marLeft w:val="0"/>
                                                                                  <w:marRight w:val="0"/>
                                                                                  <w:marTop w:val="0"/>
                                                                                  <w:marBottom w:val="0"/>
                                                                                  <w:divBdr>
                                                                                    <w:top w:val="none" w:sz="0" w:space="0" w:color="auto"/>
                                                                                    <w:left w:val="none" w:sz="0" w:space="0" w:color="auto"/>
                                                                                    <w:bottom w:val="none" w:sz="0" w:space="0" w:color="auto"/>
                                                                                    <w:right w:val="none" w:sz="0" w:space="0" w:color="auto"/>
                                                                                  </w:divBdr>
                                                                                </w:div>
                                                                                <w:div w:id="1355887880">
                                                                                  <w:marLeft w:val="0"/>
                                                                                  <w:marRight w:val="0"/>
                                                                                  <w:marTop w:val="0"/>
                                                                                  <w:marBottom w:val="0"/>
                                                                                  <w:divBdr>
                                                                                    <w:top w:val="none" w:sz="0" w:space="0" w:color="auto"/>
                                                                                    <w:left w:val="none" w:sz="0" w:space="0" w:color="auto"/>
                                                                                    <w:bottom w:val="none" w:sz="0" w:space="0" w:color="auto"/>
                                                                                    <w:right w:val="none" w:sz="0" w:space="0" w:color="auto"/>
                                                                                  </w:divBdr>
                                                                                  <w:divsChild>
                                                                                    <w:div w:id="1731612189">
                                                                                      <w:marLeft w:val="0"/>
                                                                                      <w:marRight w:val="0"/>
                                                                                      <w:marTop w:val="0"/>
                                                                                      <w:marBottom w:val="0"/>
                                                                                      <w:divBdr>
                                                                                        <w:top w:val="none" w:sz="0" w:space="0" w:color="auto"/>
                                                                                        <w:left w:val="none" w:sz="0" w:space="0" w:color="auto"/>
                                                                                        <w:bottom w:val="none" w:sz="0" w:space="0" w:color="auto"/>
                                                                                        <w:right w:val="none" w:sz="0" w:space="0" w:color="auto"/>
                                                                                      </w:divBdr>
                                                                                    </w:div>
                                                                                    <w:div w:id="1087070772">
                                                                                      <w:marLeft w:val="0"/>
                                                                                      <w:marRight w:val="0"/>
                                                                                      <w:marTop w:val="0"/>
                                                                                      <w:marBottom w:val="0"/>
                                                                                      <w:divBdr>
                                                                                        <w:top w:val="none" w:sz="0" w:space="0" w:color="auto"/>
                                                                                        <w:left w:val="none" w:sz="0" w:space="0" w:color="auto"/>
                                                                                        <w:bottom w:val="none" w:sz="0" w:space="0" w:color="auto"/>
                                                                                        <w:right w:val="none" w:sz="0" w:space="0" w:color="auto"/>
                                                                                      </w:divBdr>
                                                                                    </w:div>
                                                                                    <w:div w:id="462507135">
                                                                                      <w:marLeft w:val="0"/>
                                                                                      <w:marRight w:val="0"/>
                                                                                      <w:marTop w:val="0"/>
                                                                                      <w:marBottom w:val="0"/>
                                                                                      <w:divBdr>
                                                                                        <w:top w:val="none" w:sz="0" w:space="0" w:color="auto"/>
                                                                                        <w:left w:val="none" w:sz="0" w:space="0" w:color="auto"/>
                                                                                        <w:bottom w:val="none" w:sz="0" w:space="0" w:color="auto"/>
                                                                                        <w:right w:val="none" w:sz="0" w:space="0" w:color="auto"/>
                                                                                      </w:divBdr>
                                                                                    </w:div>
                                                                                  </w:divsChild>
                                                                                </w:div>
                                                                                <w:div w:id="443351521">
                                                                                  <w:marLeft w:val="0"/>
                                                                                  <w:marRight w:val="0"/>
                                                                                  <w:marTop w:val="0"/>
                                                                                  <w:marBottom w:val="0"/>
                                                                                  <w:divBdr>
                                                                                    <w:top w:val="none" w:sz="0" w:space="0" w:color="auto"/>
                                                                                    <w:left w:val="none" w:sz="0" w:space="0" w:color="auto"/>
                                                                                    <w:bottom w:val="none" w:sz="0" w:space="0" w:color="auto"/>
                                                                                    <w:right w:val="none" w:sz="0" w:space="0" w:color="auto"/>
                                                                                  </w:divBdr>
                                                                                </w:div>
                                                                                <w:div w:id="688684059">
                                                                                  <w:marLeft w:val="0"/>
                                                                                  <w:marRight w:val="0"/>
                                                                                  <w:marTop w:val="0"/>
                                                                                  <w:marBottom w:val="0"/>
                                                                                  <w:divBdr>
                                                                                    <w:top w:val="none" w:sz="0" w:space="0" w:color="auto"/>
                                                                                    <w:left w:val="none" w:sz="0" w:space="0" w:color="auto"/>
                                                                                    <w:bottom w:val="none" w:sz="0" w:space="0" w:color="auto"/>
                                                                                    <w:right w:val="none" w:sz="0" w:space="0" w:color="auto"/>
                                                                                  </w:divBdr>
                                                                                  <w:divsChild>
                                                                                    <w:div w:id="197203346">
                                                                                      <w:marLeft w:val="0"/>
                                                                                      <w:marRight w:val="0"/>
                                                                                      <w:marTop w:val="0"/>
                                                                                      <w:marBottom w:val="0"/>
                                                                                      <w:divBdr>
                                                                                        <w:top w:val="none" w:sz="0" w:space="0" w:color="auto"/>
                                                                                        <w:left w:val="none" w:sz="0" w:space="0" w:color="auto"/>
                                                                                        <w:bottom w:val="none" w:sz="0" w:space="0" w:color="auto"/>
                                                                                        <w:right w:val="none" w:sz="0" w:space="0" w:color="auto"/>
                                                                                      </w:divBdr>
                                                                                    </w:div>
                                                                                    <w:div w:id="70740392">
                                                                                      <w:marLeft w:val="0"/>
                                                                                      <w:marRight w:val="0"/>
                                                                                      <w:marTop w:val="0"/>
                                                                                      <w:marBottom w:val="0"/>
                                                                                      <w:divBdr>
                                                                                        <w:top w:val="none" w:sz="0" w:space="0" w:color="auto"/>
                                                                                        <w:left w:val="none" w:sz="0" w:space="0" w:color="auto"/>
                                                                                        <w:bottom w:val="none" w:sz="0" w:space="0" w:color="auto"/>
                                                                                        <w:right w:val="none" w:sz="0" w:space="0" w:color="auto"/>
                                                                                      </w:divBdr>
                                                                                    </w:div>
                                                                                    <w:div w:id="71200326">
                                                                                      <w:marLeft w:val="0"/>
                                                                                      <w:marRight w:val="0"/>
                                                                                      <w:marTop w:val="0"/>
                                                                                      <w:marBottom w:val="0"/>
                                                                                      <w:divBdr>
                                                                                        <w:top w:val="none" w:sz="0" w:space="0" w:color="auto"/>
                                                                                        <w:left w:val="none" w:sz="0" w:space="0" w:color="auto"/>
                                                                                        <w:bottom w:val="none" w:sz="0" w:space="0" w:color="auto"/>
                                                                                        <w:right w:val="none" w:sz="0" w:space="0" w:color="auto"/>
                                                                                      </w:divBdr>
                                                                                    </w:div>
                                                                                  </w:divsChild>
                                                                                </w:div>
                                                                                <w:div w:id="835996181">
                                                                                  <w:marLeft w:val="0"/>
                                                                                  <w:marRight w:val="0"/>
                                                                                  <w:marTop w:val="0"/>
                                                                                  <w:marBottom w:val="0"/>
                                                                                  <w:divBdr>
                                                                                    <w:top w:val="none" w:sz="0" w:space="0" w:color="auto"/>
                                                                                    <w:left w:val="none" w:sz="0" w:space="0" w:color="auto"/>
                                                                                    <w:bottom w:val="none" w:sz="0" w:space="0" w:color="auto"/>
                                                                                    <w:right w:val="none" w:sz="0" w:space="0" w:color="auto"/>
                                                                                  </w:divBdr>
                                                                                </w:div>
                                                                                <w:div w:id="2102067659">
                                                                                  <w:marLeft w:val="0"/>
                                                                                  <w:marRight w:val="0"/>
                                                                                  <w:marTop w:val="0"/>
                                                                                  <w:marBottom w:val="0"/>
                                                                                  <w:divBdr>
                                                                                    <w:top w:val="none" w:sz="0" w:space="0" w:color="auto"/>
                                                                                    <w:left w:val="none" w:sz="0" w:space="0" w:color="auto"/>
                                                                                    <w:bottom w:val="none" w:sz="0" w:space="0" w:color="auto"/>
                                                                                    <w:right w:val="none" w:sz="0" w:space="0" w:color="auto"/>
                                                                                  </w:divBdr>
                                                                                  <w:divsChild>
                                                                                    <w:div w:id="643433136">
                                                                                      <w:marLeft w:val="0"/>
                                                                                      <w:marRight w:val="0"/>
                                                                                      <w:marTop w:val="0"/>
                                                                                      <w:marBottom w:val="0"/>
                                                                                      <w:divBdr>
                                                                                        <w:top w:val="none" w:sz="0" w:space="0" w:color="auto"/>
                                                                                        <w:left w:val="none" w:sz="0" w:space="0" w:color="auto"/>
                                                                                        <w:bottom w:val="none" w:sz="0" w:space="0" w:color="auto"/>
                                                                                        <w:right w:val="none" w:sz="0" w:space="0" w:color="auto"/>
                                                                                      </w:divBdr>
                                                                                    </w:div>
                                                                                    <w:div w:id="567375484">
                                                                                      <w:marLeft w:val="0"/>
                                                                                      <w:marRight w:val="0"/>
                                                                                      <w:marTop w:val="0"/>
                                                                                      <w:marBottom w:val="0"/>
                                                                                      <w:divBdr>
                                                                                        <w:top w:val="none" w:sz="0" w:space="0" w:color="auto"/>
                                                                                        <w:left w:val="none" w:sz="0" w:space="0" w:color="auto"/>
                                                                                        <w:bottom w:val="none" w:sz="0" w:space="0" w:color="auto"/>
                                                                                        <w:right w:val="none" w:sz="0" w:space="0" w:color="auto"/>
                                                                                      </w:divBdr>
                                                                                    </w:div>
                                                                                    <w:div w:id="629165625">
                                                                                      <w:marLeft w:val="0"/>
                                                                                      <w:marRight w:val="0"/>
                                                                                      <w:marTop w:val="0"/>
                                                                                      <w:marBottom w:val="0"/>
                                                                                      <w:divBdr>
                                                                                        <w:top w:val="none" w:sz="0" w:space="0" w:color="auto"/>
                                                                                        <w:left w:val="none" w:sz="0" w:space="0" w:color="auto"/>
                                                                                        <w:bottom w:val="none" w:sz="0" w:space="0" w:color="auto"/>
                                                                                        <w:right w:val="none" w:sz="0" w:space="0" w:color="auto"/>
                                                                                      </w:divBdr>
                                                                                    </w:div>
                                                                                  </w:divsChild>
                                                                                </w:div>
                                                                                <w:div w:id="1204516554">
                                                                                  <w:marLeft w:val="0"/>
                                                                                  <w:marRight w:val="0"/>
                                                                                  <w:marTop w:val="0"/>
                                                                                  <w:marBottom w:val="0"/>
                                                                                  <w:divBdr>
                                                                                    <w:top w:val="none" w:sz="0" w:space="0" w:color="auto"/>
                                                                                    <w:left w:val="none" w:sz="0" w:space="0" w:color="auto"/>
                                                                                    <w:bottom w:val="none" w:sz="0" w:space="0" w:color="auto"/>
                                                                                    <w:right w:val="none" w:sz="0" w:space="0" w:color="auto"/>
                                                                                  </w:divBdr>
                                                                                </w:div>
                                                                                <w:div w:id="1278028505">
                                                                                  <w:marLeft w:val="0"/>
                                                                                  <w:marRight w:val="0"/>
                                                                                  <w:marTop w:val="0"/>
                                                                                  <w:marBottom w:val="0"/>
                                                                                  <w:divBdr>
                                                                                    <w:top w:val="none" w:sz="0" w:space="0" w:color="auto"/>
                                                                                    <w:left w:val="none" w:sz="0" w:space="0" w:color="auto"/>
                                                                                    <w:bottom w:val="none" w:sz="0" w:space="0" w:color="auto"/>
                                                                                    <w:right w:val="none" w:sz="0" w:space="0" w:color="auto"/>
                                                                                  </w:divBdr>
                                                                                  <w:divsChild>
                                                                                    <w:div w:id="1117531619">
                                                                                      <w:marLeft w:val="0"/>
                                                                                      <w:marRight w:val="0"/>
                                                                                      <w:marTop w:val="0"/>
                                                                                      <w:marBottom w:val="0"/>
                                                                                      <w:divBdr>
                                                                                        <w:top w:val="none" w:sz="0" w:space="0" w:color="auto"/>
                                                                                        <w:left w:val="none" w:sz="0" w:space="0" w:color="auto"/>
                                                                                        <w:bottom w:val="none" w:sz="0" w:space="0" w:color="auto"/>
                                                                                        <w:right w:val="none" w:sz="0" w:space="0" w:color="auto"/>
                                                                                      </w:divBdr>
                                                                                    </w:div>
                                                                                    <w:div w:id="1939484290">
                                                                                      <w:marLeft w:val="0"/>
                                                                                      <w:marRight w:val="0"/>
                                                                                      <w:marTop w:val="0"/>
                                                                                      <w:marBottom w:val="0"/>
                                                                                      <w:divBdr>
                                                                                        <w:top w:val="none" w:sz="0" w:space="0" w:color="auto"/>
                                                                                        <w:left w:val="none" w:sz="0" w:space="0" w:color="auto"/>
                                                                                        <w:bottom w:val="none" w:sz="0" w:space="0" w:color="auto"/>
                                                                                        <w:right w:val="none" w:sz="0" w:space="0" w:color="auto"/>
                                                                                      </w:divBdr>
                                                                                    </w:div>
                                                                                  </w:divsChild>
                                                                                </w:div>
                                                                                <w:div w:id="1857110585">
                                                                                  <w:marLeft w:val="0"/>
                                                                                  <w:marRight w:val="0"/>
                                                                                  <w:marTop w:val="0"/>
                                                                                  <w:marBottom w:val="0"/>
                                                                                  <w:divBdr>
                                                                                    <w:top w:val="none" w:sz="0" w:space="0" w:color="auto"/>
                                                                                    <w:left w:val="none" w:sz="0" w:space="0" w:color="auto"/>
                                                                                    <w:bottom w:val="none" w:sz="0" w:space="0" w:color="auto"/>
                                                                                    <w:right w:val="none" w:sz="0" w:space="0" w:color="auto"/>
                                                                                  </w:divBdr>
                                                                                </w:div>
                                                                                <w:div w:id="1241284024">
                                                                                  <w:marLeft w:val="0"/>
                                                                                  <w:marRight w:val="0"/>
                                                                                  <w:marTop w:val="0"/>
                                                                                  <w:marBottom w:val="0"/>
                                                                                  <w:divBdr>
                                                                                    <w:top w:val="none" w:sz="0" w:space="0" w:color="auto"/>
                                                                                    <w:left w:val="none" w:sz="0" w:space="0" w:color="auto"/>
                                                                                    <w:bottom w:val="none" w:sz="0" w:space="0" w:color="auto"/>
                                                                                    <w:right w:val="none" w:sz="0" w:space="0" w:color="auto"/>
                                                                                  </w:divBdr>
                                                                                  <w:divsChild>
                                                                                    <w:div w:id="626357898">
                                                                                      <w:marLeft w:val="0"/>
                                                                                      <w:marRight w:val="0"/>
                                                                                      <w:marTop w:val="0"/>
                                                                                      <w:marBottom w:val="0"/>
                                                                                      <w:divBdr>
                                                                                        <w:top w:val="none" w:sz="0" w:space="0" w:color="auto"/>
                                                                                        <w:left w:val="none" w:sz="0" w:space="0" w:color="auto"/>
                                                                                        <w:bottom w:val="none" w:sz="0" w:space="0" w:color="auto"/>
                                                                                        <w:right w:val="none" w:sz="0" w:space="0" w:color="auto"/>
                                                                                      </w:divBdr>
                                                                                    </w:div>
                                                                                    <w:div w:id="699551583">
                                                                                      <w:marLeft w:val="0"/>
                                                                                      <w:marRight w:val="0"/>
                                                                                      <w:marTop w:val="0"/>
                                                                                      <w:marBottom w:val="0"/>
                                                                                      <w:divBdr>
                                                                                        <w:top w:val="none" w:sz="0" w:space="0" w:color="auto"/>
                                                                                        <w:left w:val="none" w:sz="0" w:space="0" w:color="auto"/>
                                                                                        <w:bottom w:val="none" w:sz="0" w:space="0" w:color="auto"/>
                                                                                        <w:right w:val="none" w:sz="0" w:space="0" w:color="auto"/>
                                                                                      </w:divBdr>
                                                                                    </w:div>
                                                                                    <w:div w:id="491870776">
                                                                                      <w:marLeft w:val="0"/>
                                                                                      <w:marRight w:val="0"/>
                                                                                      <w:marTop w:val="0"/>
                                                                                      <w:marBottom w:val="0"/>
                                                                                      <w:divBdr>
                                                                                        <w:top w:val="none" w:sz="0" w:space="0" w:color="auto"/>
                                                                                        <w:left w:val="none" w:sz="0" w:space="0" w:color="auto"/>
                                                                                        <w:bottom w:val="none" w:sz="0" w:space="0" w:color="auto"/>
                                                                                        <w:right w:val="none" w:sz="0" w:space="0" w:color="auto"/>
                                                                                      </w:divBdr>
                                                                                    </w:div>
                                                                                  </w:divsChild>
                                                                                </w:div>
                                                                                <w:div w:id="655761800">
                                                                                  <w:marLeft w:val="0"/>
                                                                                  <w:marRight w:val="0"/>
                                                                                  <w:marTop w:val="0"/>
                                                                                  <w:marBottom w:val="0"/>
                                                                                  <w:divBdr>
                                                                                    <w:top w:val="none" w:sz="0" w:space="0" w:color="auto"/>
                                                                                    <w:left w:val="none" w:sz="0" w:space="0" w:color="auto"/>
                                                                                    <w:bottom w:val="none" w:sz="0" w:space="0" w:color="auto"/>
                                                                                    <w:right w:val="none" w:sz="0" w:space="0" w:color="auto"/>
                                                                                  </w:divBdr>
                                                                                </w:div>
                                                                                <w:div w:id="1760709721">
                                                                                  <w:marLeft w:val="0"/>
                                                                                  <w:marRight w:val="0"/>
                                                                                  <w:marTop w:val="0"/>
                                                                                  <w:marBottom w:val="0"/>
                                                                                  <w:divBdr>
                                                                                    <w:top w:val="none" w:sz="0" w:space="0" w:color="auto"/>
                                                                                    <w:left w:val="none" w:sz="0" w:space="0" w:color="auto"/>
                                                                                    <w:bottom w:val="none" w:sz="0" w:space="0" w:color="auto"/>
                                                                                    <w:right w:val="none" w:sz="0" w:space="0" w:color="auto"/>
                                                                                  </w:divBdr>
                                                                                  <w:divsChild>
                                                                                    <w:div w:id="1741974292">
                                                                                      <w:marLeft w:val="0"/>
                                                                                      <w:marRight w:val="0"/>
                                                                                      <w:marTop w:val="0"/>
                                                                                      <w:marBottom w:val="0"/>
                                                                                      <w:divBdr>
                                                                                        <w:top w:val="none" w:sz="0" w:space="0" w:color="auto"/>
                                                                                        <w:left w:val="none" w:sz="0" w:space="0" w:color="auto"/>
                                                                                        <w:bottom w:val="none" w:sz="0" w:space="0" w:color="auto"/>
                                                                                        <w:right w:val="none" w:sz="0" w:space="0" w:color="auto"/>
                                                                                      </w:divBdr>
                                                                                    </w:div>
                                                                                    <w:div w:id="25910844">
                                                                                      <w:marLeft w:val="0"/>
                                                                                      <w:marRight w:val="0"/>
                                                                                      <w:marTop w:val="0"/>
                                                                                      <w:marBottom w:val="0"/>
                                                                                      <w:divBdr>
                                                                                        <w:top w:val="none" w:sz="0" w:space="0" w:color="auto"/>
                                                                                        <w:left w:val="none" w:sz="0" w:space="0" w:color="auto"/>
                                                                                        <w:bottom w:val="none" w:sz="0" w:space="0" w:color="auto"/>
                                                                                        <w:right w:val="none" w:sz="0" w:space="0" w:color="auto"/>
                                                                                      </w:divBdr>
                                                                                    </w:div>
                                                                                    <w:div w:id="1212619737">
                                                                                      <w:marLeft w:val="0"/>
                                                                                      <w:marRight w:val="0"/>
                                                                                      <w:marTop w:val="0"/>
                                                                                      <w:marBottom w:val="0"/>
                                                                                      <w:divBdr>
                                                                                        <w:top w:val="none" w:sz="0" w:space="0" w:color="auto"/>
                                                                                        <w:left w:val="none" w:sz="0" w:space="0" w:color="auto"/>
                                                                                        <w:bottom w:val="none" w:sz="0" w:space="0" w:color="auto"/>
                                                                                        <w:right w:val="none" w:sz="0" w:space="0" w:color="auto"/>
                                                                                      </w:divBdr>
                                                                                    </w:div>
                                                                                  </w:divsChild>
                                                                                </w:div>
                                                                                <w:div w:id="27530464">
                                                                                  <w:marLeft w:val="0"/>
                                                                                  <w:marRight w:val="0"/>
                                                                                  <w:marTop w:val="0"/>
                                                                                  <w:marBottom w:val="0"/>
                                                                                  <w:divBdr>
                                                                                    <w:top w:val="none" w:sz="0" w:space="0" w:color="auto"/>
                                                                                    <w:left w:val="none" w:sz="0" w:space="0" w:color="auto"/>
                                                                                    <w:bottom w:val="none" w:sz="0" w:space="0" w:color="auto"/>
                                                                                    <w:right w:val="none" w:sz="0" w:space="0" w:color="auto"/>
                                                                                  </w:divBdr>
                                                                                </w:div>
                                                                                <w:div w:id="21325974">
                                                                                  <w:marLeft w:val="0"/>
                                                                                  <w:marRight w:val="0"/>
                                                                                  <w:marTop w:val="0"/>
                                                                                  <w:marBottom w:val="0"/>
                                                                                  <w:divBdr>
                                                                                    <w:top w:val="none" w:sz="0" w:space="0" w:color="auto"/>
                                                                                    <w:left w:val="none" w:sz="0" w:space="0" w:color="auto"/>
                                                                                    <w:bottom w:val="none" w:sz="0" w:space="0" w:color="auto"/>
                                                                                    <w:right w:val="none" w:sz="0" w:space="0" w:color="auto"/>
                                                                                  </w:divBdr>
                                                                                  <w:divsChild>
                                                                                    <w:div w:id="1589314682">
                                                                                      <w:marLeft w:val="0"/>
                                                                                      <w:marRight w:val="0"/>
                                                                                      <w:marTop w:val="0"/>
                                                                                      <w:marBottom w:val="0"/>
                                                                                      <w:divBdr>
                                                                                        <w:top w:val="none" w:sz="0" w:space="0" w:color="auto"/>
                                                                                        <w:left w:val="none" w:sz="0" w:space="0" w:color="auto"/>
                                                                                        <w:bottom w:val="none" w:sz="0" w:space="0" w:color="auto"/>
                                                                                        <w:right w:val="none" w:sz="0" w:space="0" w:color="auto"/>
                                                                                      </w:divBdr>
                                                                                    </w:div>
                                                                                    <w:div w:id="1079712161">
                                                                                      <w:marLeft w:val="0"/>
                                                                                      <w:marRight w:val="0"/>
                                                                                      <w:marTop w:val="0"/>
                                                                                      <w:marBottom w:val="0"/>
                                                                                      <w:divBdr>
                                                                                        <w:top w:val="none" w:sz="0" w:space="0" w:color="auto"/>
                                                                                        <w:left w:val="none" w:sz="0" w:space="0" w:color="auto"/>
                                                                                        <w:bottom w:val="none" w:sz="0" w:space="0" w:color="auto"/>
                                                                                        <w:right w:val="none" w:sz="0" w:space="0" w:color="auto"/>
                                                                                      </w:divBdr>
                                                                                    </w:div>
                                                                                    <w:div w:id="1392461432">
                                                                                      <w:marLeft w:val="0"/>
                                                                                      <w:marRight w:val="0"/>
                                                                                      <w:marTop w:val="0"/>
                                                                                      <w:marBottom w:val="0"/>
                                                                                      <w:divBdr>
                                                                                        <w:top w:val="none" w:sz="0" w:space="0" w:color="auto"/>
                                                                                        <w:left w:val="none" w:sz="0" w:space="0" w:color="auto"/>
                                                                                        <w:bottom w:val="none" w:sz="0" w:space="0" w:color="auto"/>
                                                                                        <w:right w:val="none" w:sz="0" w:space="0" w:color="auto"/>
                                                                                      </w:divBdr>
                                                                                    </w:div>
                                                                                  </w:divsChild>
                                                                                </w:div>
                                                                                <w:div w:id="1795828289">
                                                                                  <w:marLeft w:val="0"/>
                                                                                  <w:marRight w:val="0"/>
                                                                                  <w:marTop w:val="0"/>
                                                                                  <w:marBottom w:val="0"/>
                                                                                  <w:divBdr>
                                                                                    <w:top w:val="none" w:sz="0" w:space="0" w:color="auto"/>
                                                                                    <w:left w:val="none" w:sz="0" w:space="0" w:color="auto"/>
                                                                                    <w:bottom w:val="none" w:sz="0" w:space="0" w:color="auto"/>
                                                                                    <w:right w:val="none" w:sz="0" w:space="0" w:color="auto"/>
                                                                                  </w:divBdr>
                                                                                </w:div>
                                                                                <w:div w:id="448818341">
                                                                                  <w:marLeft w:val="0"/>
                                                                                  <w:marRight w:val="0"/>
                                                                                  <w:marTop w:val="0"/>
                                                                                  <w:marBottom w:val="0"/>
                                                                                  <w:divBdr>
                                                                                    <w:top w:val="none" w:sz="0" w:space="0" w:color="auto"/>
                                                                                    <w:left w:val="none" w:sz="0" w:space="0" w:color="auto"/>
                                                                                    <w:bottom w:val="none" w:sz="0" w:space="0" w:color="auto"/>
                                                                                    <w:right w:val="none" w:sz="0" w:space="0" w:color="auto"/>
                                                                                  </w:divBdr>
                                                                                  <w:divsChild>
                                                                                    <w:div w:id="147213415">
                                                                                      <w:marLeft w:val="0"/>
                                                                                      <w:marRight w:val="0"/>
                                                                                      <w:marTop w:val="0"/>
                                                                                      <w:marBottom w:val="0"/>
                                                                                      <w:divBdr>
                                                                                        <w:top w:val="none" w:sz="0" w:space="0" w:color="auto"/>
                                                                                        <w:left w:val="none" w:sz="0" w:space="0" w:color="auto"/>
                                                                                        <w:bottom w:val="none" w:sz="0" w:space="0" w:color="auto"/>
                                                                                        <w:right w:val="none" w:sz="0" w:space="0" w:color="auto"/>
                                                                                      </w:divBdr>
                                                                                    </w:div>
                                                                                    <w:div w:id="547378180">
                                                                                      <w:marLeft w:val="0"/>
                                                                                      <w:marRight w:val="0"/>
                                                                                      <w:marTop w:val="0"/>
                                                                                      <w:marBottom w:val="0"/>
                                                                                      <w:divBdr>
                                                                                        <w:top w:val="none" w:sz="0" w:space="0" w:color="auto"/>
                                                                                        <w:left w:val="none" w:sz="0" w:space="0" w:color="auto"/>
                                                                                        <w:bottom w:val="none" w:sz="0" w:space="0" w:color="auto"/>
                                                                                        <w:right w:val="none" w:sz="0" w:space="0" w:color="auto"/>
                                                                                      </w:divBdr>
                                                                                    </w:div>
                                                                                    <w:div w:id="13111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6869100">
                                          <w:marLeft w:val="0"/>
                                          <w:marRight w:val="0"/>
                                          <w:marTop w:val="0"/>
                                          <w:marBottom w:val="0"/>
                                          <w:divBdr>
                                            <w:top w:val="none" w:sz="0" w:space="0" w:color="auto"/>
                                            <w:left w:val="none" w:sz="0" w:space="0" w:color="auto"/>
                                            <w:bottom w:val="none" w:sz="0" w:space="0" w:color="auto"/>
                                            <w:right w:val="none" w:sz="0" w:space="0" w:color="auto"/>
                                          </w:divBdr>
                                          <w:divsChild>
                                            <w:div w:id="602804914">
                                              <w:marLeft w:val="0"/>
                                              <w:marRight w:val="0"/>
                                              <w:marTop w:val="100"/>
                                              <w:marBottom w:val="100"/>
                                              <w:divBdr>
                                                <w:top w:val="none" w:sz="0" w:space="0" w:color="auto"/>
                                                <w:left w:val="none" w:sz="0" w:space="0" w:color="auto"/>
                                                <w:bottom w:val="none" w:sz="0" w:space="0" w:color="auto"/>
                                                <w:right w:val="none" w:sz="0" w:space="0" w:color="auto"/>
                                              </w:divBdr>
                                              <w:divsChild>
                                                <w:div w:id="1872259400">
                                                  <w:marLeft w:val="0"/>
                                                  <w:marRight w:val="0"/>
                                                  <w:marTop w:val="0"/>
                                                  <w:marBottom w:val="0"/>
                                                  <w:divBdr>
                                                    <w:top w:val="none" w:sz="0" w:space="0" w:color="auto"/>
                                                    <w:left w:val="none" w:sz="0" w:space="0" w:color="auto"/>
                                                    <w:bottom w:val="none" w:sz="0" w:space="0" w:color="auto"/>
                                                    <w:right w:val="none" w:sz="0" w:space="0" w:color="auto"/>
                                                  </w:divBdr>
                                                  <w:divsChild>
                                                    <w:div w:id="1837070527">
                                                      <w:marLeft w:val="0"/>
                                                      <w:marRight w:val="0"/>
                                                      <w:marTop w:val="0"/>
                                                      <w:marBottom w:val="0"/>
                                                      <w:divBdr>
                                                        <w:top w:val="none" w:sz="0" w:space="0" w:color="auto"/>
                                                        <w:left w:val="none" w:sz="0" w:space="0" w:color="auto"/>
                                                        <w:bottom w:val="none" w:sz="0" w:space="0" w:color="auto"/>
                                                        <w:right w:val="none" w:sz="0" w:space="0" w:color="auto"/>
                                                      </w:divBdr>
                                                      <w:divsChild>
                                                        <w:div w:id="650527124">
                                                          <w:marLeft w:val="0"/>
                                                          <w:marRight w:val="0"/>
                                                          <w:marTop w:val="100"/>
                                                          <w:marBottom w:val="100"/>
                                                          <w:divBdr>
                                                            <w:top w:val="none" w:sz="0" w:space="0" w:color="auto"/>
                                                            <w:left w:val="none" w:sz="0" w:space="0" w:color="auto"/>
                                                            <w:bottom w:val="none" w:sz="0" w:space="0" w:color="auto"/>
                                                            <w:right w:val="none" w:sz="0" w:space="0" w:color="auto"/>
                                                          </w:divBdr>
                                                          <w:divsChild>
                                                            <w:div w:id="1697728364">
                                                              <w:marLeft w:val="0"/>
                                                              <w:marRight w:val="0"/>
                                                              <w:marTop w:val="0"/>
                                                              <w:marBottom w:val="0"/>
                                                              <w:divBdr>
                                                                <w:top w:val="none" w:sz="0" w:space="0" w:color="auto"/>
                                                                <w:left w:val="none" w:sz="0" w:space="0" w:color="auto"/>
                                                                <w:bottom w:val="none" w:sz="0" w:space="0" w:color="auto"/>
                                                                <w:right w:val="none" w:sz="0" w:space="0" w:color="auto"/>
                                                              </w:divBdr>
                                                              <w:divsChild>
                                                                <w:div w:id="631983437">
                                                                  <w:marLeft w:val="0"/>
                                                                  <w:marRight w:val="0"/>
                                                                  <w:marTop w:val="0"/>
                                                                  <w:marBottom w:val="0"/>
                                                                  <w:divBdr>
                                                                    <w:top w:val="none" w:sz="0" w:space="0" w:color="auto"/>
                                                                    <w:left w:val="none" w:sz="0" w:space="0" w:color="auto"/>
                                                                    <w:bottom w:val="none" w:sz="0" w:space="0" w:color="auto"/>
                                                                    <w:right w:val="none" w:sz="0" w:space="0" w:color="auto"/>
                                                                  </w:divBdr>
                                                                </w:div>
                                                                <w:div w:id="1251768889">
                                                                  <w:marLeft w:val="0"/>
                                                                  <w:marRight w:val="0"/>
                                                                  <w:marTop w:val="0"/>
                                                                  <w:marBottom w:val="0"/>
                                                                  <w:divBdr>
                                                                    <w:top w:val="none" w:sz="0" w:space="0" w:color="auto"/>
                                                                    <w:left w:val="none" w:sz="0" w:space="0" w:color="auto"/>
                                                                    <w:bottom w:val="none" w:sz="0" w:space="0" w:color="auto"/>
                                                                    <w:right w:val="none" w:sz="0" w:space="0" w:color="auto"/>
                                                                  </w:divBdr>
                                                                </w:div>
                                                                <w:div w:id="2042969430">
                                                                  <w:marLeft w:val="0"/>
                                                                  <w:marRight w:val="0"/>
                                                                  <w:marTop w:val="0"/>
                                                                  <w:marBottom w:val="0"/>
                                                                  <w:divBdr>
                                                                    <w:top w:val="none" w:sz="0" w:space="0" w:color="auto"/>
                                                                    <w:left w:val="none" w:sz="0" w:space="0" w:color="auto"/>
                                                                    <w:bottom w:val="none" w:sz="0" w:space="0" w:color="auto"/>
                                                                    <w:right w:val="none" w:sz="0" w:space="0" w:color="auto"/>
                                                                  </w:divBdr>
                                                                </w:div>
                                                                <w:div w:id="15160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870312">
                                                      <w:marLeft w:val="0"/>
                                                      <w:marRight w:val="0"/>
                                                      <w:marTop w:val="0"/>
                                                      <w:marBottom w:val="0"/>
                                                      <w:divBdr>
                                                        <w:top w:val="none" w:sz="0" w:space="0" w:color="auto"/>
                                                        <w:left w:val="none" w:sz="0" w:space="0" w:color="auto"/>
                                                        <w:bottom w:val="none" w:sz="0" w:space="0" w:color="auto"/>
                                                        <w:right w:val="none" w:sz="0" w:space="0" w:color="auto"/>
                                                      </w:divBdr>
                                                      <w:divsChild>
                                                        <w:div w:id="543756013">
                                                          <w:marLeft w:val="0"/>
                                                          <w:marRight w:val="0"/>
                                                          <w:marTop w:val="100"/>
                                                          <w:marBottom w:val="100"/>
                                                          <w:divBdr>
                                                            <w:top w:val="none" w:sz="0" w:space="0" w:color="auto"/>
                                                            <w:left w:val="none" w:sz="0" w:space="0" w:color="auto"/>
                                                            <w:bottom w:val="none" w:sz="0" w:space="0" w:color="auto"/>
                                                            <w:right w:val="none" w:sz="0" w:space="0" w:color="auto"/>
                                                          </w:divBdr>
                                                          <w:divsChild>
                                                            <w:div w:id="1515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00947">
                                                      <w:marLeft w:val="0"/>
                                                      <w:marRight w:val="0"/>
                                                      <w:marTop w:val="0"/>
                                                      <w:marBottom w:val="0"/>
                                                      <w:divBdr>
                                                        <w:top w:val="none" w:sz="0" w:space="0" w:color="auto"/>
                                                        <w:left w:val="none" w:sz="0" w:space="0" w:color="auto"/>
                                                        <w:bottom w:val="none" w:sz="0" w:space="0" w:color="auto"/>
                                                        <w:right w:val="none" w:sz="0" w:space="0" w:color="auto"/>
                                                      </w:divBdr>
                                                      <w:divsChild>
                                                        <w:div w:id="2034303317">
                                                          <w:marLeft w:val="0"/>
                                                          <w:marRight w:val="0"/>
                                                          <w:marTop w:val="100"/>
                                                          <w:marBottom w:val="100"/>
                                                          <w:divBdr>
                                                            <w:top w:val="none" w:sz="0" w:space="0" w:color="auto"/>
                                                            <w:left w:val="none" w:sz="0" w:space="0" w:color="auto"/>
                                                            <w:bottom w:val="none" w:sz="0" w:space="0" w:color="auto"/>
                                                            <w:right w:val="none" w:sz="0" w:space="0" w:color="auto"/>
                                                          </w:divBdr>
                                                          <w:divsChild>
                                                            <w:div w:id="2043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599">
                                                      <w:marLeft w:val="0"/>
                                                      <w:marRight w:val="0"/>
                                                      <w:marTop w:val="0"/>
                                                      <w:marBottom w:val="0"/>
                                                      <w:divBdr>
                                                        <w:top w:val="none" w:sz="0" w:space="0" w:color="auto"/>
                                                        <w:left w:val="none" w:sz="0" w:space="0" w:color="auto"/>
                                                        <w:bottom w:val="none" w:sz="0" w:space="0" w:color="auto"/>
                                                        <w:right w:val="none" w:sz="0" w:space="0" w:color="auto"/>
                                                      </w:divBdr>
                                                      <w:divsChild>
                                                        <w:div w:id="246038468">
                                                          <w:marLeft w:val="0"/>
                                                          <w:marRight w:val="0"/>
                                                          <w:marTop w:val="100"/>
                                                          <w:marBottom w:val="100"/>
                                                          <w:divBdr>
                                                            <w:top w:val="none" w:sz="0" w:space="0" w:color="auto"/>
                                                            <w:left w:val="none" w:sz="0" w:space="0" w:color="auto"/>
                                                            <w:bottom w:val="none" w:sz="0" w:space="0" w:color="auto"/>
                                                            <w:right w:val="none" w:sz="0" w:space="0" w:color="auto"/>
                                                          </w:divBdr>
                                                          <w:divsChild>
                                                            <w:div w:id="605160275">
                                                              <w:marLeft w:val="0"/>
                                                              <w:marRight w:val="0"/>
                                                              <w:marTop w:val="0"/>
                                                              <w:marBottom w:val="0"/>
                                                              <w:divBdr>
                                                                <w:top w:val="none" w:sz="0" w:space="0" w:color="auto"/>
                                                                <w:left w:val="none" w:sz="0" w:space="0" w:color="auto"/>
                                                                <w:bottom w:val="none" w:sz="0" w:space="0" w:color="auto"/>
                                                                <w:right w:val="none" w:sz="0" w:space="0" w:color="auto"/>
                                                              </w:divBdr>
                                                              <w:divsChild>
                                                                <w:div w:id="272982971">
                                                                  <w:marLeft w:val="0"/>
                                                                  <w:marRight w:val="0"/>
                                                                  <w:marTop w:val="0"/>
                                                                  <w:marBottom w:val="0"/>
                                                                  <w:divBdr>
                                                                    <w:top w:val="none" w:sz="0" w:space="0" w:color="auto"/>
                                                                    <w:left w:val="none" w:sz="0" w:space="0" w:color="auto"/>
                                                                    <w:bottom w:val="none" w:sz="0" w:space="0" w:color="auto"/>
                                                                    <w:right w:val="none" w:sz="0" w:space="0" w:color="auto"/>
                                                                  </w:divBdr>
                                                                  <w:divsChild>
                                                                    <w:div w:id="1884973968">
                                                                      <w:marLeft w:val="0"/>
                                                                      <w:marRight w:val="0"/>
                                                                      <w:marTop w:val="0"/>
                                                                      <w:marBottom w:val="0"/>
                                                                      <w:divBdr>
                                                                        <w:top w:val="none" w:sz="0" w:space="0" w:color="auto"/>
                                                                        <w:left w:val="none" w:sz="0" w:space="0" w:color="auto"/>
                                                                        <w:bottom w:val="none" w:sz="0" w:space="0" w:color="auto"/>
                                                                        <w:right w:val="none" w:sz="0" w:space="0" w:color="auto"/>
                                                                      </w:divBdr>
                                                                      <w:divsChild>
                                                                        <w:div w:id="151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590999">
                                                      <w:marLeft w:val="0"/>
                                                      <w:marRight w:val="0"/>
                                                      <w:marTop w:val="0"/>
                                                      <w:marBottom w:val="0"/>
                                                      <w:divBdr>
                                                        <w:top w:val="none" w:sz="0" w:space="0" w:color="auto"/>
                                                        <w:left w:val="none" w:sz="0" w:space="0" w:color="auto"/>
                                                        <w:bottom w:val="none" w:sz="0" w:space="0" w:color="auto"/>
                                                        <w:right w:val="none" w:sz="0" w:space="0" w:color="auto"/>
                                                      </w:divBdr>
                                                      <w:divsChild>
                                                        <w:div w:id="832136831">
                                                          <w:marLeft w:val="0"/>
                                                          <w:marRight w:val="0"/>
                                                          <w:marTop w:val="100"/>
                                                          <w:marBottom w:val="100"/>
                                                          <w:divBdr>
                                                            <w:top w:val="none" w:sz="0" w:space="0" w:color="auto"/>
                                                            <w:left w:val="none" w:sz="0" w:space="0" w:color="auto"/>
                                                            <w:bottom w:val="none" w:sz="0" w:space="0" w:color="auto"/>
                                                            <w:right w:val="none" w:sz="0" w:space="0" w:color="auto"/>
                                                          </w:divBdr>
                                                          <w:divsChild>
                                                            <w:div w:id="896091442">
                                                              <w:marLeft w:val="0"/>
                                                              <w:marRight w:val="0"/>
                                                              <w:marTop w:val="0"/>
                                                              <w:marBottom w:val="0"/>
                                                              <w:divBdr>
                                                                <w:top w:val="none" w:sz="0" w:space="0" w:color="auto"/>
                                                                <w:left w:val="none" w:sz="0" w:space="0" w:color="auto"/>
                                                                <w:bottom w:val="none" w:sz="0" w:space="0" w:color="auto"/>
                                                                <w:right w:val="none" w:sz="0" w:space="0" w:color="auto"/>
                                                              </w:divBdr>
                                                              <w:divsChild>
                                                                <w:div w:id="596325204">
                                                                  <w:marLeft w:val="0"/>
                                                                  <w:marRight w:val="0"/>
                                                                  <w:marTop w:val="0"/>
                                                                  <w:marBottom w:val="0"/>
                                                                  <w:divBdr>
                                                                    <w:top w:val="none" w:sz="0" w:space="0" w:color="auto"/>
                                                                    <w:left w:val="none" w:sz="0" w:space="0" w:color="auto"/>
                                                                    <w:bottom w:val="none" w:sz="0" w:space="0" w:color="auto"/>
                                                                    <w:right w:val="none" w:sz="0" w:space="0" w:color="auto"/>
                                                                  </w:divBdr>
                                                                  <w:divsChild>
                                                                    <w:div w:id="15475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557116">
                                                      <w:marLeft w:val="0"/>
                                                      <w:marRight w:val="0"/>
                                                      <w:marTop w:val="0"/>
                                                      <w:marBottom w:val="0"/>
                                                      <w:divBdr>
                                                        <w:top w:val="none" w:sz="0" w:space="0" w:color="auto"/>
                                                        <w:left w:val="none" w:sz="0" w:space="0" w:color="auto"/>
                                                        <w:bottom w:val="none" w:sz="0" w:space="0" w:color="auto"/>
                                                        <w:right w:val="none" w:sz="0" w:space="0" w:color="auto"/>
                                                      </w:divBdr>
                                                      <w:divsChild>
                                                        <w:div w:id="1342666007">
                                                          <w:marLeft w:val="0"/>
                                                          <w:marRight w:val="0"/>
                                                          <w:marTop w:val="100"/>
                                                          <w:marBottom w:val="100"/>
                                                          <w:divBdr>
                                                            <w:top w:val="none" w:sz="0" w:space="0" w:color="auto"/>
                                                            <w:left w:val="none" w:sz="0" w:space="0" w:color="auto"/>
                                                            <w:bottom w:val="none" w:sz="0" w:space="0" w:color="auto"/>
                                                            <w:right w:val="none" w:sz="0" w:space="0" w:color="auto"/>
                                                          </w:divBdr>
                                                          <w:divsChild>
                                                            <w:div w:id="777718577">
                                                              <w:marLeft w:val="0"/>
                                                              <w:marRight w:val="0"/>
                                                              <w:marTop w:val="0"/>
                                                              <w:marBottom w:val="0"/>
                                                              <w:divBdr>
                                                                <w:top w:val="none" w:sz="0" w:space="0" w:color="auto"/>
                                                                <w:left w:val="none" w:sz="0" w:space="0" w:color="auto"/>
                                                                <w:bottom w:val="none" w:sz="0" w:space="0" w:color="auto"/>
                                                                <w:right w:val="none" w:sz="0" w:space="0" w:color="auto"/>
                                                              </w:divBdr>
                                                              <w:divsChild>
                                                                <w:div w:id="899438983">
                                                                  <w:marLeft w:val="0"/>
                                                                  <w:marRight w:val="0"/>
                                                                  <w:marTop w:val="0"/>
                                                                  <w:marBottom w:val="0"/>
                                                                  <w:divBdr>
                                                                    <w:top w:val="none" w:sz="0" w:space="0" w:color="auto"/>
                                                                    <w:left w:val="none" w:sz="0" w:space="0" w:color="auto"/>
                                                                    <w:bottom w:val="none" w:sz="0" w:space="0" w:color="auto"/>
                                                                    <w:right w:val="none" w:sz="0" w:space="0" w:color="auto"/>
                                                                  </w:divBdr>
                                                                  <w:divsChild>
                                                                    <w:div w:id="9842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8494">
                                                      <w:marLeft w:val="0"/>
                                                      <w:marRight w:val="0"/>
                                                      <w:marTop w:val="0"/>
                                                      <w:marBottom w:val="0"/>
                                                      <w:divBdr>
                                                        <w:top w:val="none" w:sz="0" w:space="0" w:color="auto"/>
                                                        <w:left w:val="none" w:sz="0" w:space="0" w:color="auto"/>
                                                        <w:bottom w:val="none" w:sz="0" w:space="0" w:color="auto"/>
                                                        <w:right w:val="none" w:sz="0" w:space="0" w:color="auto"/>
                                                      </w:divBdr>
                                                      <w:divsChild>
                                                        <w:div w:id="888766463">
                                                          <w:marLeft w:val="0"/>
                                                          <w:marRight w:val="0"/>
                                                          <w:marTop w:val="100"/>
                                                          <w:marBottom w:val="100"/>
                                                          <w:divBdr>
                                                            <w:top w:val="none" w:sz="0" w:space="0" w:color="auto"/>
                                                            <w:left w:val="none" w:sz="0" w:space="0" w:color="auto"/>
                                                            <w:bottom w:val="none" w:sz="0" w:space="0" w:color="auto"/>
                                                            <w:right w:val="none" w:sz="0" w:space="0" w:color="auto"/>
                                                          </w:divBdr>
                                                          <w:divsChild>
                                                            <w:div w:id="14301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844453">
                                                      <w:marLeft w:val="0"/>
                                                      <w:marRight w:val="0"/>
                                                      <w:marTop w:val="0"/>
                                                      <w:marBottom w:val="0"/>
                                                      <w:divBdr>
                                                        <w:top w:val="none" w:sz="0" w:space="0" w:color="auto"/>
                                                        <w:left w:val="none" w:sz="0" w:space="0" w:color="auto"/>
                                                        <w:bottom w:val="none" w:sz="0" w:space="0" w:color="auto"/>
                                                        <w:right w:val="none" w:sz="0" w:space="0" w:color="auto"/>
                                                      </w:divBdr>
                                                      <w:divsChild>
                                                        <w:div w:id="1111322932">
                                                          <w:marLeft w:val="0"/>
                                                          <w:marRight w:val="0"/>
                                                          <w:marTop w:val="100"/>
                                                          <w:marBottom w:val="100"/>
                                                          <w:divBdr>
                                                            <w:top w:val="none" w:sz="0" w:space="0" w:color="auto"/>
                                                            <w:left w:val="none" w:sz="0" w:space="0" w:color="auto"/>
                                                            <w:bottom w:val="none" w:sz="0" w:space="0" w:color="auto"/>
                                                            <w:right w:val="none" w:sz="0" w:space="0" w:color="auto"/>
                                                          </w:divBdr>
                                                        </w:div>
                                                      </w:divsChild>
                                                    </w:div>
                                                    <w:div w:id="1688407581">
                                                      <w:marLeft w:val="0"/>
                                                      <w:marRight w:val="0"/>
                                                      <w:marTop w:val="0"/>
                                                      <w:marBottom w:val="0"/>
                                                      <w:divBdr>
                                                        <w:top w:val="none" w:sz="0" w:space="0" w:color="auto"/>
                                                        <w:left w:val="none" w:sz="0" w:space="0" w:color="auto"/>
                                                        <w:bottom w:val="none" w:sz="0" w:space="0" w:color="auto"/>
                                                        <w:right w:val="none" w:sz="0" w:space="0" w:color="auto"/>
                                                      </w:divBdr>
                                                      <w:divsChild>
                                                        <w:div w:id="7096469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93976">
                              <w:marLeft w:val="0"/>
                              <w:marRight w:val="0"/>
                              <w:marTop w:val="100"/>
                              <w:marBottom w:val="100"/>
                              <w:divBdr>
                                <w:top w:val="none" w:sz="0" w:space="0" w:color="auto"/>
                                <w:left w:val="none" w:sz="0" w:space="0" w:color="auto"/>
                                <w:bottom w:val="none" w:sz="0" w:space="0" w:color="auto"/>
                                <w:right w:val="none" w:sz="0" w:space="0" w:color="auto"/>
                              </w:divBdr>
                              <w:divsChild>
                                <w:div w:id="62962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826008">
      <w:bodyDiv w:val="1"/>
      <w:marLeft w:val="0"/>
      <w:marRight w:val="0"/>
      <w:marTop w:val="0"/>
      <w:marBottom w:val="0"/>
      <w:divBdr>
        <w:top w:val="none" w:sz="0" w:space="0" w:color="auto"/>
        <w:left w:val="none" w:sz="0" w:space="0" w:color="auto"/>
        <w:bottom w:val="none" w:sz="0" w:space="0" w:color="auto"/>
        <w:right w:val="none" w:sz="0" w:space="0" w:color="auto"/>
      </w:divBdr>
      <w:divsChild>
        <w:div w:id="1117093345">
          <w:marLeft w:val="0"/>
          <w:marRight w:val="0"/>
          <w:marTop w:val="0"/>
          <w:marBottom w:val="0"/>
          <w:divBdr>
            <w:top w:val="none" w:sz="0" w:space="0" w:color="auto"/>
            <w:left w:val="none" w:sz="0" w:space="0" w:color="auto"/>
            <w:bottom w:val="none" w:sz="0" w:space="0" w:color="auto"/>
            <w:right w:val="none" w:sz="0" w:space="0" w:color="auto"/>
          </w:divBdr>
          <w:divsChild>
            <w:div w:id="453671376">
              <w:marLeft w:val="0"/>
              <w:marRight w:val="0"/>
              <w:marTop w:val="0"/>
              <w:marBottom w:val="0"/>
              <w:divBdr>
                <w:top w:val="none" w:sz="0" w:space="0" w:color="auto"/>
                <w:left w:val="none" w:sz="0" w:space="0" w:color="auto"/>
                <w:bottom w:val="none" w:sz="0" w:space="0" w:color="auto"/>
                <w:right w:val="none" w:sz="0" w:space="0" w:color="auto"/>
              </w:divBdr>
              <w:divsChild>
                <w:div w:id="20413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44766">
      <w:bodyDiv w:val="1"/>
      <w:marLeft w:val="0"/>
      <w:marRight w:val="0"/>
      <w:marTop w:val="0"/>
      <w:marBottom w:val="0"/>
      <w:divBdr>
        <w:top w:val="none" w:sz="0" w:space="0" w:color="auto"/>
        <w:left w:val="none" w:sz="0" w:space="0" w:color="auto"/>
        <w:bottom w:val="none" w:sz="0" w:space="0" w:color="auto"/>
        <w:right w:val="none" w:sz="0" w:space="0" w:color="auto"/>
      </w:divBdr>
    </w:div>
    <w:div w:id="1758137166">
      <w:bodyDiv w:val="1"/>
      <w:marLeft w:val="0"/>
      <w:marRight w:val="0"/>
      <w:marTop w:val="0"/>
      <w:marBottom w:val="0"/>
      <w:divBdr>
        <w:top w:val="none" w:sz="0" w:space="0" w:color="auto"/>
        <w:left w:val="none" w:sz="0" w:space="0" w:color="auto"/>
        <w:bottom w:val="none" w:sz="0" w:space="0" w:color="auto"/>
        <w:right w:val="none" w:sz="0" w:space="0" w:color="auto"/>
      </w:divBdr>
    </w:div>
    <w:div w:id="1899898301">
      <w:bodyDiv w:val="1"/>
      <w:marLeft w:val="0"/>
      <w:marRight w:val="0"/>
      <w:marTop w:val="0"/>
      <w:marBottom w:val="0"/>
      <w:divBdr>
        <w:top w:val="none" w:sz="0" w:space="0" w:color="auto"/>
        <w:left w:val="none" w:sz="0" w:space="0" w:color="auto"/>
        <w:bottom w:val="none" w:sz="0" w:space="0" w:color="auto"/>
        <w:right w:val="none" w:sz="0" w:space="0" w:color="auto"/>
      </w:divBdr>
      <w:divsChild>
        <w:div w:id="1477724765">
          <w:marLeft w:val="0"/>
          <w:marRight w:val="0"/>
          <w:marTop w:val="0"/>
          <w:marBottom w:val="0"/>
          <w:divBdr>
            <w:top w:val="none" w:sz="0" w:space="0" w:color="auto"/>
            <w:left w:val="none" w:sz="0" w:space="0" w:color="auto"/>
            <w:bottom w:val="none" w:sz="0" w:space="0" w:color="auto"/>
            <w:right w:val="none" w:sz="0" w:space="0" w:color="auto"/>
          </w:divBdr>
          <w:divsChild>
            <w:div w:id="1342929647">
              <w:marLeft w:val="0"/>
              <w:marRight w:val="0"/>
              <w:marTop w:val="0"/>
              <w:marBottom w:val="0"/>
              <w:divBdr>
                <w:top w:val="none" w:sz="0" w:space="0" w:color="auto"/>
                <w:left w:val="none" w:sz="0" w:space="0" w:color="auto"/>
                <w:bottom w:val="none" w:sz="0" w:space="0" w:color="auto"/>
                <w:right w:val="none" w:sz="0" w:space="0" w:color="auto"/>
              </w:divBdr>
              <w:divsChild>
                <w:div w:id="1096439259">
                  <w:marLeft w:val="0"/>
                  <w:marRight w:val="0"/>
                  <w:marTop w:val="0"/>
                  <w:marBottom w:val="0"/>
                  <w:divBdr>
                    <w:top w:val="none" w:sz="0" w:space="0" w:color="auto"/>
                    <w:left w:val="none" w:sz="0" w:space="0" w:color="auto"/>
                    <w:bottom w:val="none" w:sz="0" w:space="0" w:color="auto"/>
                    <w:right w:val="none" w:sz="0" w:space="0" w:color="auto"/>
                  </w:divBdr>
                  <w:divsChild>
                    <w:div w:id="1379625262">
                      <w:marLeft w:val="0"/>
                      <w:marRight w:val="0"/>
                      <w:marTop w:val="0"/>
                      <w:marBottom w:val="0"/>
                      <w:divBdr>
                        <w:top w:val="none" w:sz="0" w:space="0" w:color="auto"/>
                        <w:left w:val="none" w:sz="0" w:space="0" w:color="auto"/>
                        <w:bottom w:val="none" w:sz="0" w:space="0" w:color="auto"/>
                        <w:right w:val="none" w:sz="0" w:space="0" w:color="auto"/>
                      </w:divBdr>
                      <w:divsChild>
                        <w:div w:id="39486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1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ulletinpatrimonial@hotmail.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589</TotalTime>
  <Pages>17</Pages>
  <Words>2860</Words>
  <Characters>15735</Characters>
  <Application>Microsoft Office Word</Application>
  <DocSecurity>0</DocSecurity>
  <Lines>131</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dc:creator>
  <cp:lastModifiedBy>Michel</cp:lastModifiedBy>
  <cp:revision>28</cp:revision>
  <cp:lastPrinted>2017-01-10T08:03:00Z</cp:lastPrinted>
  <dcterms:created xsi:type="dcterms:W3CDTF">2017-01-09T08:39:00Z</dcterms:created>
  <dcterms:modified xsi:type="dcterms:W3CDTF">2017-01-10T15:31:00Z</dcterms:modified>
</cp:coreProperties>
</file>