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6C1526" w:rsidRDefault="009162F6" w:rsidP="006C1526">
      <w:pPr>
        <w:jc w:val="center"/>
        <w:rPr>
          <w:i/>
          <w:sz w:val="32"/>
          <w:szCs w:val="32"/>
        </w:rPr>
      </w:pPr>
      <w:r w:rsidRPr="00CF63E8">
        <w:rPr>
          <w:rFonts w:ascii="Segoe Script" w:eastAsia="GungsuhChe" w:hAnsi="Segoe Script" w:cs="Aharoni"/>
          <w:i/>
          <w:sz w:val="36"/>
          <w:szCs w:val="36"/>
        </w:rPr>
        <w:t>OPTINVEST</w:t>
      </w:r>
    </w:p>
    <w:p w:rsidR="009162F6" w:rsidRPr="00CF63E8" w:rsidRDefault="009162F6" w:rsidP="006C1526">
      <w:pPr>
        <w:jc w:val="center"/>
        <w:rPr>
          <w:i/>
          <w:sz w:val="32"/>
          <w:szCs w:val="32"/>
        </w:rPr>
      </w:pPr>
      <w:r w:rsidRPr="00CF63E8">
        <w:rPr>
          <w:i/>
          <w:sz w:val="32"/>
          <w:szCs w:val="32"/>
        </w:rPr>
        <w:t>Actualité</w:t>
      </w:r>
      <w:r w:rsidR="00096602">
        <w:rPr>
          <w:i/>
          <w:sz w:val="32"/>
          <w:szCs w:val="32"/>
        </w:rPr>
        <w:t>s</w:t>
      </w:r>
      <w:r w:rsidR="007B0346">
        <w:rPr>
          <w:i/>
          <w:sz w:val="32"/>
          <w:szCs w:val="32"/>
        </w:rPr>
        <w:t xml:space="preserve"> Fiscales</w:t>
      </w:r>
      <w:r w:rsidR="00A743EB">
        <w:rPr>
          <w:i/>
          <w:sz w:val="32"/>
          <w:szCs w:val="32"/>
        </w:rPr>
        <w:t>, Financières</w:t>
      </w:r>
      <w:r w:rsidR="007B0346">
        <w:rPr>
          <w:i/>
          <w:sz w:val="32"/>
          <w:szCs w:val="32"/>
        </w:rPr>
        <w:t xml:space="preserve"> &amp;</w:t>
      </w:r>
      <w:r w:rsidR="006C1526">
        <w:rPr>
          <w:i/>
          <w:sz w:val="32"/>
          <w:szCs w:val="32"/>
        </w:rPr>
        <w:t xml:space="preserve"> </w:t>
      </w:r>
      <w:r w:rsidRPr="00CF63E8">
        <w:rPr>
          <w:i/>
          <w:sz w:val="32"/>
          <w:szCs w:val="32"/>
        </w:rPr>
        <w:t>Patrimoniale</w:t>
      </w:r>
      <w:r w:rsidR="00096602">
        <w:rPr>
          <w:i/>
          <w:sz w:val="32"/>
          <w:szCs w:val="32"/>
        </w:rPr>
        <w:t>s</w:t>
      </w:r>
    </w:p>
    <w:p w:rsidR="009162F6" w:rsidRDefault="009162F6" w:rsidP="009162F6">
      <w:pPr>
        <w:jc w:val="center"/>
        <w:rPr>
          <w:i/>
          <w:sz w:val="28"/>
          <w:szCs w:val="28"/>
        </w:rPr>
      </w:pPr>
    </w:p>
    <w:p w:rsidR="00935C09" w:rsidRPr="007A07D7" w:rsidRDefault="00935C09" w:rsidP="00935C09">
      <w:pPr>
        <w:jc w:val="center"/>
        <w:rPr>
          <w:sz w:val="32"/>
          <w:szCs w:val="32"/>
        </w:rPr>
      </w:pPr>
      <w:r w:rsidRPr="007A07D7">
        <w:rPr>
          <w:sz w:val="32"/>
          <w:szCs w:val="32"/>
        </w:rPr>
        <w:t xml:space="preserve">NEWSLETTER n° </w:t>
      </w:r>
      <w:r w:rsidR="001A0310">
        <w:rPr>
          <w:sz w:val="32"/>
          <w:szCs w:val="32"/>
        </w:rPr>
        <w:t>7</w:t>
      </w:r>
      <w:r w:rsidR="00873CF9">
        <w:rPr>
          <w:sz w:val="32"/>
          <w:szCs w:val="32"/>
        </w:rPr>
        <w:t>8</w:t>
      </w:r>
    </w:p>
    <w:p w:rsidR="00935C09" w:rsidRPr="007A07D7" w:rsidRDefault="00873CF9" w:rsidP="00935C09">
      <w:pPr>
        <w:jc w:val="center"/>
        <w:rPr>
          <w:sz w:val="32"/>
          <w:szCs w:val="32"/>
        </w:rPr>
      </w:pPr>
      <w:r>
        <w:rPr>
          <w:sz w:val="32"/>
          <w:szCs w:val="32"/>
        </w:rPr>
        <w:t>Novembre 2017</w:t>
      </w:r>
    </w:p>
    <w:p w:rsidR="006C1526" w:rsidRDefault="006C1526" w:rsidP="009162F6">
      <w:pPr>
        <w:jc w:val="center"/>
        <w:rPr>
          <w:i/>
          <w:sz w:val="28"/>
          <w:szCs w:val="28"/>
        </w:rPr>
      </w:pPr>
    </w:p>
    <w:p w:rsidR="00B06F24" w:rsidRDefault="006C1526" w:rsidP="00B06F24">
      <w:pPr>
        <w:jc w:val="center"/>
        <w:rPr>
          <w:i/>
        </w:rPr>
      </w:pPr>
      <w:r w:rsidRPr="006F1E8A">
        <w:rPr>
          <w:i/>
        </w:rPr>
        <w:t xml:space="preserve">Contacts : Michel SAUBLENS – </w:t>
      </w:r>
      <w:hyperlink r:id="rId7" w:history="1">
        <w:r w:rsidRPr="006F1E8A">
          <w:rPr>
            <w:rStyle w:val="Lienhypertexte"/>
            <w:i/>
          </w:rPr>
          <w:t>bulletinpatrimonial@hotmail.fr</w:t>
        </w:r>
      </w:hyperlink>
      <w:r w:rsidRPr="006F1E8A">
        <w:rPr>
          <w:i/>
        </w:rPr>
        <w:t xml:space="preserve"> – Tél. 04 90 69 85 60 et Christiane SAUBLENS – Tél. 06 83 48 90 35</w:t>
      </w:r>
    </w:p>
    <w:p w:rsidR="00400948" w:rsidRDefault="004F02F5" w:rsidP="00B06F24">
      <w:pPr>
        <w:jc w:val="center"/>
        <w:rPr>
          <w:i/>
        </w:rPr>
      </w:pPr>
      <w:r>
        <w:rPr>
          <w:i/>
        </w:rPr>
        <w:t xml:space="preserve">1199 </w:t>
      </w:r>
      <w:r w:rsidR="00935C09">
        <w:rPr>
          <w:i/>
        </w:rPr>
        <w:t xml:space="preserve">chemin des </w:t>
      </w:r>
      <w:proofErr w:type="spellStart"/>
      <w:r>
        <w:rPr>
          <w:i/>
        </w:rPr>
        <w:t>Teyssières</w:t>
      </w:r>
      <w:proofErr w:type="spellEnd"/>
      <w:r>
        <w:rPr>
          <w:i/>
        </w:rPr>
        <w:t xml:space="preserve"> </w:t>
      </w:r>
      <w:r w:rsidR="00935C09">
        <w:rPr>
          <w:i/>
        </w:rPr>
        <w:t xml:space="preserve"> – 84380 MAZAN</w:t>
      </w:r>
    </w:p>
    <w:p w:rsidR="00935C09" w:rsidRDefault="00935C09" w:rsidP="006C1526">
      <w:pPr>
        <w:jc w:val="center"/>
        <w:rPr>
          <w:i/>
        </w:rPr>
      </w:pPr>
    </w:p>
    <w:p w:rsidR="00400948" w:rsidRPr="00935C09" w:rsidRDefault="00400948" w:rsidP="006C1526">
      <w:pPr>
        <w:jc w:val="center"/>
        <w:rPr>
          <w:b/>
          <w:i/>
        </w:rPr>
      </w:pPr>
    </w:p>
    <w:p w:rsidR="00275661" w:rsidRPr="003E629C" w:rsidRDefault="00275661" w:rsidP="00C342B7">
      <w:pPr>
        <w:pBdr>
          <w:top w:val="single" w:sz="4" w:space="1" w:color="auto"/>
          <w:left w:val="single" w:sz="4" w:space="4" w:color="auto"/>
          <w:bottom w:val="single" w:sz="4" w:space="1" w:color="auto"/>
          <w:right w:val="single" w:sz="4" w:space="4" w:color="auto"/>
        </w:pBdr>
        <w:ind w:left="1701" w:right="1275"/>
        <w:rPr>
          <w:b/>
        </w:rPr>
      </w:pPr>
      <w:r w:rsidRPr="003E629C">
        <w:rPr>
          <w:b/>
        </w:rPr>
        <w:t>STATUTS LEGAUX ET AUTORITES DE TUTELLE</w:t>
      </w:r>
    </w:p>
    <w:p w:rsidR="00275661" w:rsidRDefault="00275661" w:rsidP="00C342B7"/>
    <w:p w:rsidR="00275661" w:rsidRPr="0043676B" w:rsidRDefault="0043676B" w:rsidP="0043676B">
      <w:pPr>
        <w:ind w:left="-851" w:right="567"/>
        <w:rPr>
          <w:b/>
          <w:sz w:val="20"/>
          <w:szCs w:val="20"/>
        </w:rPr>
      </w:pPr>
      <w:r w:rsidRPr="0043676B">
        <w:rPr>
          <w:b/>
          <w:sz w:val="16"/>
          <w:szCs w:val="16"/>
        </w:rPr>
        <w:tab/>
      </w:r>
      <w:r w:rsidRPr="0043676B">
        <w:rPr>
          <w:b/>
          <w:sz w:val="16"/>
          <w:szCs w:val="16"/>
        </w:rPr>
        <w:tab/>
      </w:r>
      <w:r w:rsidRPr="0043676B">
        <w:rPr>
          <w:b/>
          <w:sz w:val="16"/>
          <w:szCs w:val="16"/>
        </w:rPr>
        <w:tab/>
      </w:r>
      <w:r w:rsidRPr="0043676B">
        <w:rPr>
          <w:b/>
          <w:sz w:val="16"/>
          <w:szCs w:val="16"/>
        </w:rPr>
        <w:tab/>
      </w:r>
      <w:r w:rsidRPr="0043676B">
        <w:rPr>
          <w:b/>
          <w:sz w:val="16"/>
          <w:szCs w:val="16"/>
        </w:rPr>
        <w:tab/>
      </w:r>
      <w:r w:rsidR="00275661" w:rsidRPr="0043676B">
        <w:rPr>
          <w:b/>
          <w:sz w:val="20"/>
          <w:szCs w:val="20"/>
          <w:u w:val="single"/>
        </w:rPr>
        <w:t>COMPETENCE JURIDIQUE  APPROPRIEE</w:t>
      </w:r>
    </w:p>
    <w:p w:rsidR="0070564D" w:rsidRPr="0043676B" w:rsidRDefault="0043676B" w:rsidP="0043676B">
      <w:pPr>
        <w:ind w:left="-851" w:right="283"/>
        <w:rPr>
          <w:i/>
          <w:sz w:val="20"/>
          <w:szCs w:val="20"/>
        </w:rPr>
      </w:pPr>
      <w:r>
        <w:rPr>
          <w:i/>
          <w:sz w:val="16"/>
          <w:szCs w:val="16"/>
        </w:rPr>
        <w:tab/>
      </w:r>
      <w:r>
        <w:rPr>
          <w:i/>
          <w:sz w:val="16"/>
          <w:szCs w:val="16"/>
        </w:rPr>
        <w:tab/>
      </w:r>
      <w:r>
        <w:rPr>
          <w:i/>
          <w:sz w:val="16"/>
          <w:szCs w:val="16"/>
        </w:rPr>
        <w:tab/>
      </w:r>
      <w:r>
        <w:rPr>
          <w:i/>
          <w:sz w:val="16"/>
          <w:szCs w:val="16"/>
        </w:rPr>
        <w:tab/>
      </w:r>
      <w:r>
        <w:rPr>
          <w:i/>
          <w:sz w:val="16"/>
          <w:szCs w:val="16"/>
        </w:rPr>
        <w:tab/>
      </w:r>
      <w:r w:rsidR="0070564D" w:rsidRPr="0043676B">
        <w:rPr>
          <w:i/>
          <w:sz w:val="20"/>
          <w:szCs w:val="20"/>
        </w:rPr>
        <w:t>Nos diplômes nous donne</w:t>
      </w:r>
      <w:r w:rsidR="009270C6" w:rsidRPr="0043676B">
        <w:rPr>
          <w:i/>
          <w:sz w:val="20"/>
          <w:szCs w:val="20"/>
        </w:rPr>
        <w:t>nt</w:t>
      </w:r>
      <w:r w:rsidR="0070564D" w:rsidRPr="0043676B">
        <w:rPr>
          <w:i/>
          <w:sz w:val="20"/>
          <w:szCs w:val="20"/>
        </w:rPr>
        <w:t xml:space="preserve"> la possibilité  de donner</w:t>
      </w:r>
    </w:p>
    <w:p w:rsidR="0070564D" w:rsidRPr="0043676B" w:rsidRDefault="0043676B" w:rsidP="0043676B">
      <w:pPr>
        <w:ind w:left="-851" w:right="283"/>
        <w:rPr>
          <w:i/>
          <w:sz w:val="20"/>
          <w:szCs w:val="20"/>
        </w:rPr>
      </w:pPr>
      <w:r w:rsidRPr="0043676B">
        <w:rPr>
          <w:i/>
          <w:sz w:val="20"/>
          <w:szCs w:val="20"/>
        </w:rPr>
        <w:tab/>
      </w:r>
      <w:r w:rsidRPr="0043676B">
        <w:rPr>
          <w:i/>
          <w:sz w:val="20"/>
          <w:szCs w:val="20"/>
        </w:rPr>
        <w:tab/>
      </w:r>
      <w:r w:rsidRPr="0043676B">
        <w:rPr>
          <w:i/>
          <w:sz w:val="20"/>
          <w:szCs w:val="20"/>
        </w:rPr>
        <w:tab/>
      </w:r>
      <w:r w:rsidRPr="0043676B">
        <w:rPr>
          <w:i/>
          <w:sz w:val="20"/>
          <w:szCs w:val="20"/>
        </w:rPr>
        <w:tab/>
      </w:r>
      <w:r w:rsidRPr="0043676B">
        <w:rPr>
          <w:i/>
          <w:sz w:val="20"/>
          <w:szCs w:val="20"/>
        </w:rPr>
        <w:tab/>
      </w:r>
      <w:proofErr w:type="gramStart"/>
      <w:r w:rsidR="0070564D" w:rsidRPr="0043676B">
        <w:rPr>
          <w:i/>
          <w:sz w:val="20"/>
          <w:szCs w:val="20"/>
        </w:rPr>
        <w:t>des</w:t>
      </w:r>
      <w:proofErr w:type="gramEnd"/>
      <w:r w:rsidR="0070564D" w:rsidRPr="0043676B">
        <w:rPr>
          <w:i/>
          <w:sz w:val="20"/>
          <w:szCs w:val="20"/>
        </w:rPr>
        <w:t xml:space="preserve"> consultations juridiques  relevant de notre</w:t>
      </w:r>
    </w:p>
    <w:p w:rsidR="0070564D" w:rsidRPr="0043676B" w:rsidRDefault="0043676B" w:rsidP="0043676B">
      <w:pPr>
        <w:ind w:left="-851" w:right="141"/>
        <w:rPr>
          <w:i/>
          <w:sz w:val="20"/>
          <w:szCs w:val="20"/>
        </w:rPr>
      </w:pPr>
      <w:r w:rsidRPr="0043676B">
        <w:rPr>
          <w:i/>
          <w:sz w:val="20"/>
          <w:szCs w:val="20"/>
        </w:rPr>
        <w:tab/>
      </w:r>
      <w:r w:rsidRPr="0043676B">
        <w:rPr>
          <w:i/>
          <w:sz w:val="20"/>
          <w:szCs w:val="20"/>
        </w:rPr>
        <w:tab/>
      </w:r>
      <w:r w:rsidRPr="0043676B">
        <w:rPr>
          <w:i/>
          <w:sz w:val="20"/>
          <w:szCs w:val="20"/>
        </w:rPr>
        <w:tab/>
      </w:r>
      <w:r w:rsidRPr="0043676B">
        <w:rPr>
          <w:i/>
          <w:sz w:val="20"/>
          <w:szCs w:val="20"/>
        </w:rPr>
        <w:tab/>
      </w:r>
      <w:r w:rsidRPr="0043676B">
        <w:rPr>
          <w:i/>
          <w:sz w:val="20"/>
          <w:szCs w:val="20"/>
        </w:rPr>
        <w:tab/>
      </w:r>
      <w:proofErr w:type="gramStart"/>
      <w:r w:rsidR="0070564D" w:rsidRPr="0043676B">
        <w:rPr>
          <w:i/>
          <w:sz w:val="20"/>
          <w:szCs w:val="20"/>
        </w:rPr>
        <w:t>activité</w:t>
      </w:r>
      <w:proofErr w:type="gramEnd"/>
      <w:r w:rsidR="0070564D" w:rsidRPr="0043676B">
        <w:rPr>
          <w:i/>
          <w:sz w:val="20"/>
          <w:szCs w:val="20"/>
        </w:rPr>
        <w:t xml:space="preserve"> principale et  de rédiger des actes sous seing</w:t>
      </w:r>
    </w:p>
    <w:p w:rsidR="0043676B" w:rsidRPr="0043676B" w:rsidRDefault="0043676B" w:rsidP="0043676B">
      <w:pPr>
        <w:ind w:left="-851" w:right="141"/>
        <w:rPr>
          <w:i/>
          <w:sz w:val="20"/>
          <w:szCs w:val="20"/>
        </w:rPr>
      </w:pPr>
      <w:r w:rsidRPr="0043676B">
        <w:rPr>
          <w:i/>
          <w:sz w:val="20"/>
          <w:szCs w:val="20"/>
        </w:rPr>
        <w:tab/>
      </w:r>
      <w:r w:rsidRPr="0043676B">
        <w:rPr>
          <w:i/>
          <w:sz w:val="20"/>
          <w:szCs w:val="20"/>
        </w:rPr>
        <w:tab/>
      </w:r>
      <w:r w:rsidRPr="0043676B">
        <w:rPr>
          <w:i/>
          <w:sz w:val="20"/>
          <w:szCs w:val="20"/>
        </w:rPr>
        <w:tab/>
      </w:r>
      <w:r w:rsidRPr="0043676B">
        <w:rPr>
          <w:i/>
          <w:sz w:val="20"/>
          <w:szCs w:val="20"/>
        </w:rPr>
        <w:tab/>
      </w:r>
      <w:r w:rsidRPr="0043676B">
        <w:rPr>
          <w:i/>
          <w:sz w:val="20"/>
          <w:szCs w:val="20"/>
        </w:rPr>
        <w:tab/>
      </w:r>
      <w:proofErr w:type="gramStart"/>
      <w:r w:rsidR="0070564D" w:rsidRPr="0043676B">
        <w:rPr>
          <w:i/>
          <w:sz w:val="20"/>
          <w:szCs w:val="20"/>
        </w:rPr>
        <w:t>privé</w:t>
      </w:r>
      <w:proofErr w:type="gramEnd"/>
      <w:r w:rsidR="0070564D" w:rsidRPr="0043676B">
        <w:rPr>
          <w:i/>
          <w:sz w:val="20"/>
          <w:szCs w:val="20"/>
        </w:rPr>
        <w:t xml:space="preserve"> qui constituent l’accessoire nécessaire de cette</w:t>
      </w:r>
    </w:p>
    <w:p w:rsidR="0070564D" w:rsidRPr="00935C09" w:rsidRDefault="0043676B" w:rsidP="0043676B">
      <w:pPr>
        <w:ind w:left="-851" w:right="141"/>
        <w:jc w:val="both"/>
        <w:rPr>
          <w:i/>
          <w:sz w:val="16"/>
          <w:szCs w:val="16"/>
        </w:rPr>
      </w:pPr>
      <w:r w:rsidRPr="0043676B">
        <w:rPr>
          <w:i/>
          <w:sz w:val="20"/>
          <w:szCs w:val="20"/>
        </w:rPr>
        <w:tab/>
      </w:r>
      <w:r w:rsidRPr="0043676B">
        <w:rPr>
          <w:i/>
          <w:sz w:val="20"/>
          <w:szCs w:val="20"/>
        </w:rPr>
        <w:tab/>
      </w:r>
      <w:r w:rsidRPr="0043676B">
        <w:rPr>
          <w:i/>
          <w:sz w:val="20"/>
          <w:szCs w:val="20"/>
        </w:rPr>
        <w:tab/>
      </w:r>
      <w:r w:rsidRPr="0043676B">
        <w:rPr>
          <w:i/>
          <w:sz w:val="20"/>
          <w:szCs w:val="20"/>
        </w:rPr>
        <w:tab/>
      </w:r>
      <w:r w:rsidRPr="0043676B">
        <w:rPr>
          <w:i/>
          <w:sz w:val="20"/>
          <w:szCs w:val="20"/>
        </w:rPr>
        <w:tab/>
      </w:r>
      <w:proofErr w:type="gramStart"/>
      <w:r w:rsidR="0070564D" w:rsidRPr="0043676B">
        <w:rPr>
          <w:i/>
          <w:sz w:val="20"/>
          <w:szCs w:val="20"/>
        </w:rPr>
        <w:t>activité</w:t>
      </w:r>
      <w:proofErr w:type="gramEnd"/>
      <w:r w:rsidR="0070564D" w:rsidRPr="0043676B">
        <w:rPr>
          <w:i/>
          <w:sz w:val="20"/>
          <w:szCs w:val="20"/>
        </w:rPr>
        <w:t>.</w:t>
      </w:r>
      <w:r w:rsidR="0070564D" w:rsidRPr="00935C09">
        <w:rPr>
          <w:i/>
          <w:sz w:val="16"/>
          <w:szCs w:val="16"/>
        </w:rPr>
        <w:tab/>
      </w:r>
      <w:r w:rsidR="0070564D" w:rsidRPr="00935C09">
        <w:rPr>
          <w:i/>
          <w:sz w:val="16"/>
          <w:szCs w:val="16"/>
        </w:rPr>
        <w:tab/>
      </w:r>
      <w:r w:rsidR="0070564D" w:rsidRPr="00935C09">
        <w:rPr>
          <w:i/>
          <w:sz w:val="16"/>
          <w:szCs w:val="16"/>
        </w:rPr>
        <w:tab/>
      </w:r>
      <w:r w:rsidR="0070564D" w:rsidRPr="00935C09">
        <w:rPr>
          <w:i/>
          <w:sz w:val="16"/>
          <w:szCs w:val="16"/>
        </w:rPr>
        <w:tab/>
      </w:r>
      <w:r w:rsidR="0070564D" w:rsidRPr="00935C09">
        <w:rPr>
          <w:i/>
          <w:sz w:val="16"/>
          <w:szCs w:val="16"/>
        </w:rPr>
        <w:tab/>
      </w:r>
      <w:r w:rsidR="0070564D" w:rsidRPr="00935C09">
        <w:rPr>
          <w:i/>
          <w:sz w:val="16"/>
          <w:szCs w:val="16"/>
        </w:rPr>
        <w:tab/>
        <w:t>.</w:t>
      </w:r>
    </w:p>
    <w:p w:rsidR="0070564D" w:rsidRDefault="0070564D" w:rsidP="0043676B">
      <w:pPr>
        <w:ind w:left="-851" w:right="567"/>
        <w:jc w:val="center"/>
        <w:rPr>
          <w:b/>
          <w:sz w:val="16"/>
          <w:szCs w:val="16"/>
        </w:rPr>
      </w:pPr>
    </w:p>
    <w:p w:rsidR="0070564D" w:rsidRDefault="0070564D" w:rsidP="00C342B7">
      <w:pPr>
        <w:ind w:left="-851" w:right="567"/>
        <w:rPr>
          <w:b/>
          <w:sz w:val="16"/>
          <w:szCs w:val="16"/>
        </w:rPr>
      </w:pPr>
    </w:p>
    <w:p w:rsidR="00275661" w:rsidRPr="0043676B" w:rsidRDefault="00275661" w:rsidP="00C342B7">
      <w:pPr>
        <w:ind w:left="-851" w:right="567"/>
        <w:rPr>
          <w:b/>
          <w:sz w:val="16"/>
          <w:szCs w:val="16"/>
          <w:u w:val="single"/>
        </w:rPr>
      </w:pPr>
      <w:r w:rsidRPr="0043676B">
        <w:rPr>
          <w:b/>
          <w:sz w:val="16"/>
          <w:szCs w:val="16"/>
          <w:u w:val="single"/>
        </w:rPr>
        <w:t>ACTIVITE D’INTERMEDIAIRE EN ASSURANCES</w:t>
      </w:r>
      <w:r w:rsidR="0070564D" w:rsidRPr="0043676B">
        <w:rPr>
          <w:b/>
          <w:sz w:val="16"/>
          <w:szCs w:val="16"/>
        </w:rPr>
        <w:tab/>
      </w:r>
      <w:r w:rsidR="0070564D" w:rsidRPr="0043676B">
        <w:rPr>
          <w:b/>
          <w:sz w:val="16"/>
          <w:szCs w:val="16"/>
          <w:u w:val="single"/>
        </w:rPr>
        <w:t>ACTIVITE D’INTERMEDIAIRE EN OPERATIONS DE BANQUE</w:t>
      </w:r>
    </w:p>
    <w:p w:rsidR="00275661" w:rsidRPr="0043676B" w:rsidRDefault="0070564D" w:rsidP="00C342B7">
      <w:pPr>
        <w:ind w:left="-851" w:right="283"/>
        <w:rPr>
          <w:i/>
          <w:sz w:val="16"/>
          <w:szCs w:val="16"/>
        </w:rPr>
      </w:pPr>
      <w:r w:rsidRPr="0043676B">
        <w:rPr>
          <w:i/>
          <w:sz w:val="16"/>
          <w:szCs w:val="16"/>
        </w:rPr>
        <w:t>Notre cabinet e</w:t>
      </w:r>
      <w:r w:rsidR="00275661" w:rsidRPr="0043676B">
        <w:rPr>
          <w:i/>
          <w:sz w:val="16"/>
          <w:szCs w:val="16"/>
        </w:rPr>
        <w:t>st inscrit au registre des intermédiaires</w:t>
      </w:r>
      <w:r w:rsidR="000D7E5E" w:rsidRPr="0043676B">
        <w:rPr>
          <w:i/>
          <w:sz w:val="16"/>
          <w:szCs w:val="16"/>
        </w:rPr>
        <w:tab/>
      </w:r>
      <w:r w:rsidR="000D7E5E" w:rsidRPr="0043676B">
        <w:rPr>
          <w:i/>
          <w:sz w:val="16"/>
          <w:szCs w:val="16"/>
        </w:rPr>
        <w:tab/>
        <w:t xml:space="preserve">Notre cabinet est inscrit auprès de l’ORIAS, en tant que </w:t>
      </w:r>
      <w:r w:rsidR="000D7E5E" w:rsidRPr="0043676B">
        <w:rPr>
          <w:i/>
          <w:sz w:val="16"/>
          <w:szCs w:val="16"/>
          <w:u w:val="single"/>
        </w:rPr>
        <w:t>Courtier</w:t>
      </w:r>
      <w:r w:rsidR="000D7E5E" w:rsidRPr="0043676B">
        <w:rPr>
          <w:i/>
          <w:sz w:val="16"/>
          <w:szCs w:val="16"/>
        </w:rPr>
        <w:t xml:space="preserve"> en opérations</w:t>
      </w:r>
    </w:p>
    <w:p w:rsidR="00116299" w:rsidRPr="0043676B" w:rsidRDefault="00275661" w:rsidP="00C342B7">
      <w:pPr>
        <w:ind w:left="-851" w:right="283"/>
        <w:rPr>
          <w:i/>
          <w:sz w:val="16"/>
          <w:szCs w:val="16"/>
        </w:rPr>
      </w:pPr>
      <w:proofErr w:type="gramStart"/>
      <w:r w:rsidRPr="0043676B">
        <w:rPr>
          <w:i/>
          <w:sz w:val="16"/>
          <w:szCs w:val="16"/>
        </w:rPr>
        <w:t>en</w:t>
      </w:r>
      <w:proofErr w:type="gramEnd"/>
      <w:r w:rsidRPr="0043676B">
        <w:rPr>
          <w:i/>
          <w:sz w:val="16"/>
          <w:szCs w:val="16"/>
        </w:rPr>
        <w:t xml:space="preserve"> assurance, en tant que  </w:t>
      </w:r>
      <w:r w:rsidR="00116299" w:rsidRPr="0043676B">
        <w:rPr>
          <w:i/>
          <w:sz w:val="16"/>
          <w:szCs w:val="16"/>
          <w:u w:val="single"/>
        </w:rPr>
        <w:t>C</w:t>
      </w:r>
      <w:r w:rsidRPr="0043676B">
        <w:rPr>
          <w:i/>
          <w:sz w:val="16"/>
          <w:szCs w:val="16"/>
          <w:u w:val="single"/>
        </w:rPr>
        <w:t>ourtier</w:t>
      </w:r>
      <w:r w:rsidRPr="0043676B">
        <w:rPr>
          <w:i/>
          <w:sz w:val="16"/>
          <w:szCs w:val="16"/>
        </w:rPr>
        <w:t xml:space="preserve"> en assurance</w:t>
      </w:r>
      <w:r w:rsidR="0070564D" w:rsidRPr="0043676B">
        <w:rPr>
          <w:i/>
          <w:sz w:val="16"/>
          <w:szCs w:val="16"/>
        </w:rPr>
        <w:t xml:space="preserve"> </w:t>
      </w:r>
      <w:r w:rsidRPr="0043676B">
        <w:rPr>
          <w:i/>
          <w:sz w:val="16"/>
          <w:szCs w:val="16"/>
        </w:rPr>
        <w:t>sous le</w:t>
      </w:r>
      <w:r w:rsidR="000D7E5E" w:rsidRPr="0043676B">
        <w:rPr>
          <w:i/>
          <w:sz w:val="16"/>
          <w:szCs w:val="16"/>
        </w:rPr>
        <w:tab/>
      </w:r>
      <w:r w:rsidR="000D7E5E" w:rsidRPr="0043676B">
        <w:rPr>
          <w:i/>
          <w:sz w:val="16"/>
          <w:szCs w:val="16"/>
        </w:rPr>
        <w:tab/>
        <w:t>de banque et en services de paiement</w:t>
      </w:r>
      <w:r w:rsidR="00116299" w:rsidRPr="0043676B">
        <w:rPr>
          <w:i/>
          <w:sz w:val="16"/>
          <w:szCs w:val="16"/>
        </w:rPr>
        <w:t xml:space="preserve"> (COBSP)</w:t>
      </w:r>
      <w:r w:rsidR="000D7E5E" w:rsidRPr="0043676B">
        <w:rPr>
          <w:i/>
          <w:sz w:val="16"/>
          <w:szCs w:val="16"/>
        </w:rPr>
        <w:t xml:space="preserve">, sous le numéro 11063282. De ce </w:t>
      </w:r>
      <w:r w:rsidRPr="0043676B">
        <w:rPr>
          <w:i/>
          <w:sz w:val="16"/>
          <w:szCs w:val="16"/>
        </w:rPr>
        <w:t>n° 11063282, positionné dans la catégorie B</w:t>
      </w:r>
      <w:r w:rsidR="0070564D" w:rsidRPr="0043676B">
        <w:rPr>
          <w:i/>
          <w:sz w:val="16"/>
          <w:szCs w:val="16"/>
        </w:rPr>
        <w:t xml:space="preserve"> </w:t>
      </w:r>
      <w:r w:rsidRPr="0043676B">
        <w:rPr>
          <w:i/>
          <w:sz w:val="16"/>
          <w:szCs w:val="16"/>
        </w:rPr>
        <w:t xml:space="preserve">et n’étant </w:t>
      </w:r>
      <w:r w:rsidR="00116299" w:rsidRPr="0043676B">
        <w:rPr>
          <w:i/>
          <w:sz w:val="16"/>
          <w:szCs w:val="16"/>
        </w:rPr>
        <w:tab/>
      </w:r>
      <w:r w:rsidR="00116299" w:rsidRPr="0043676B">
        <w:rPr>
          <w:i/>
          <w:sz w:val="16"/>
          <w:szCs w:val="16"/>
        </w:rPr>
        <w:tab/>
        <w:t>fait, l'offre proposée par les COBSP est plus globale que celle des banques</w:t>
      </w:r>
    </w:p>
    <w:p w:rsidR="00116299" w:rsidRPr="0043676B" w:rsidRDefault="00116299" w:rsidP="00C342B7">
      <w:pPr>
        <w:ind w:left="-851" w:right="283"/>
        <w:rPr>
          <w:i/>
          <w:sz w:val="16"/>
          <w:szCs w:val="16"/>
        </w:rPr>
      </w:pPr>
      <w:proofErr w:type="gramStart"/>
      <w:r w:rsidRPr="0043676B">
        <w:rPr>
          <w:i/>
          <w:sz w:val="16"/>
          <w:szCs w:val="16"/>
        </w:rPr>
        <w:t>dès</w:t>
      </w:r>
      <w:proofErr w:type="gramEnd"/>
      <w:r w:rsidRPr="0043676B">
        <w:rPr>
          <w:i/>
          <w:sz w:val="16"/>
          <w:szCs w:val="16"/>
        </w:rPr>
        <w:t xml:space="preserve"> lors pas soumis à une obligation contractuelle de </w:t>
      </w:r>
      <w:r w:rsidRPr="0043676B">
        <w:rPr>
          <w:i/>
          <w:sz w:val="16"/>
          <w:szCs w:val="16"/>
        </w:rPr>
        <w:tab/>
      </w:r>
      <w:r w:rsidRPr="0043676B">
        <w:rPr>
          <w:i/>
          <w:sz w:val="16"/>
          <w:szCs w:val="16"/>
        </w:rPr>
        <w:tab/>
      </w:r>
      <w:r w:rsidR="00935C09" w:rsidRPr="0043676B">
        <w:rPr>
          <w:i/>
          <w:sz w:val="16"/>
          <w:szCs w:val="16"/>
        </w:rPr>
        <w:t>et permet ainsi d'obtenir la meilleure solution de crédit. C'est un gain de temps et</w:t>
      </w:r>
    </w:p>
    <w:p w:rsidR="00116299" w:rsidRPr="0043676B" w:rsidRDefault="00116299" w:rsidP="00C342B7">
      <w:pPr>
        <w:ind w:left="-851" w:right="283"/>
        <w:rPr>
          <w:i/>
          <w:sz w:val="16"/>
          <w:szCs w:val="16"/>
        </w:rPr>
      </w:pPr>
      <w:proofErr w:type="gramStart"/>
      <w:r w:rsidRPr="0043676B">
        <w:rPr>
          <w:i/>
          <w:sz w:val="16"/>
          <w:szCs w:val="16"/>
        </w:rPr>
        <w:t>travailler</w:t>
      </w:r>
      <w:proofErr w:type="gramEnd"/>
      <w:r w:rsidRPr="0043676B">
        <w:rPr>
          <w:i/>
          <w:sz w:val="16"/>
          <w:szCs w:val="16"/>
        </w:rPr>
        <w:t xml:space="preserve"> exclusivement avec une ou plusieurs entreprises </w:t>
      </w:r>
      <w:r w:rsidR="00935C09" w:rsidRPr="0043676B">
        <w:rPr>
          <w:i/>
          <w:sz w:val="16"/>
          <w:szCs w:val="16"/>
        </w:rPr>
        <w:tab/>
        <w:t>d'argent pour le consommateur.</w:t>
      </w:r>
    </w:p>
    <w:p w:rsidR="00116299" w:rsidRPr="0043676B" w:rsidRDefault="00116299" w:rsidP="00C342B7">
      <w:pPr>
        <w:ind w:left="-851" w:right="283"/>
        <w:rPr>
          <w:i/>
          <w:sz w:val="16"/>
          <w:szCs w:val="16"/>
        </w:rPr>
      </w:pPr>
      <w:proofErr w:type="gramStart"/>
      <w:r w:rsidRPr="0043676B">
        <w:rPr>
          <w:i/>
          <w:sz w:val="16"/>
          <w:szCs w:val="16"/>
        </w:rPr>
        <w:t>d’assurances</w:t>
      </w:r>
      <w:proofErr w:type="gramEnd"/>
      <w:r w:rsidRPr="0043676B">
        <w:rPr>
          <w:i/>
          <w:sz w:val="16"/>
          <w:szCs w:val="16"/>
        </w:rPr>
        <w:t>.</w:t>
      </w:r>
    </w:p>
    <w:p w:rsidR="0070564D" w:rsidRDefault="00116299" w:rsidP="0070564D">
      <w:pPr>
        <w:ind w:left="-851" w:right="283"/>
        <w:rPr>
          <w:sz w:val="16"/>
          <w:szCs w:val="16"/>
        </w:rPr>
      </w:pPr>
      <w:r>
        <w:rPr>
          <w:sz w:val="16"/>
          <w:szCs w:val="16"/>
        </w:rPr>
        <w:tab/>
      </w:r>
      <w:r>
        <w:rPr>
          <w:sz w:val="16"/>
          <w:szCs w:val="16"/>
        </w:rPr>
        <w:tab/>
      </w:r>
      <w:r>
        <w:rPr>
          <w:sz w:val="16"/>
          <w:szCs w:val="16"/>
        </w:rPr>
        <w:tab/>
      </w:r>
    </w:p>
    <w:p w:rsidR="00275661" w:rsidRDefault="00275661" w:rsidP="00275661">
      <w:pPr>
        <w:ind w:left="-851" w:right="141"/>
        <w:rPr>
          <w:sz w:val="16"/>
          <w:szCs w:val="16"/>
        </w:rPr>
      </w:pPr>
      <w:r w:rsidRPr="00385991">
        <w:rPr>
          <w:sz w:val="16"/>
          <w:szCs w:val="16"/>
        </w:rPr>
        <w:tab/>
      </w:r>
      <w:r w:rsidRPr="00385991">
        <w:rPr>
          <w:sz w:val="16"/>
          <w:szCs w:val="16"/>
        </w:rPr>
        <w:tab/>
        <w:t xml:space="preserve"> </w:t>
      </w:r>
      <w:r>
        <w:rPr>
          <w:sz w:val="16"/>
          <w:szCs w:val="16"/>
        </w:rPr>
        <w:t xml:space="preserve"> </w:t>
      </w:r>
      <w:r w:rsidRPr="00385991">
        <w:rPr>
          <w:sz w:val="16"/>
          <w:szCs w:val="16"/>
        </w:rPr>
        <w:t xml:space="preserve">               </w:t>
      </w:r>
    </w:p>
    <w:p w:rsidR="00D90CBD" w:rsidRDefault="001A0310" w:rsidP="00A5255A">
      <w:pPr>
        <w:pBdr>
          <w:top w:val="single" w:sz="4" w:space="1" w:color="auto"/>
          <w:left w:val="single" w:sz="4" w:space="4" w:color="auto"/>
          <w:bottom w:val="single" w:sz="4" w:space="1" w:color="auto"/>
          <w:right w:val="single" w:sz="4" w:space="4" w:color="auto"/>
        </w:pBdr>
        <w:spacing w:before="100" w:beforeAutospacing="1" w:after="100" w:afterAutospacing="1"/>
        <w:ind w:right="-2"/>
        <w:rPr>
          <w:i/>
        </w:rPr>
      </w:pPr>
      <w:r>
        <w:rPr>
          <w:b/>
          <w:i/>
          <w:sz w:val="28"/>
          <w:szCs w:val="28"/>
        </w:rPr>
        <w:t>SCI et comptes courants d’associés – Stratégie et pièges à éviter</w:t>
      </w:r>
      <w:r w:rsidR="00A5255A">
        <w:rPr>
          <w:b/>
          <w:i/>
          <w:sz w:val="28"/>
          <w:szCs w:val="28"/>
        </w:rPr>
        <w:t> !</w:t>
      </w:r>
      <w:r w:rsidR="001E00DE">
        <w:rPr>
          <w:i/>
        </w:rPr>
        <w:tab/>
      </w:r>
      <w:r w:rsidR="001E00DE">
        <w:rPr>
          <w:i/>
        </w:rPr>
        <w:tab/>
      </w:r>
      <w:r w:rsidR="001E00DE">
        <w:rPr>
          <w:i/>
        </w:rPr>
        <w:tab/>
      </w:r>
      <w:r w:rsidR="001E00DE">
        <w:rPr>
          <w:i/>
        </w:rPr>
        <w:tab/>
      </w:r>
      <w:r w:rsidR="001E00DE">
        <w:rPr>
          <w:i/>
        </w:rPr>
        <w:tab/>
      </w:r>
      <w:r w:rsidR="001E00DE">
        <w:rPr>
          <w:i/>
        </w:rPr>
        <w:tab/>
      </w:r>
      <w:r w:rsidR="001E00DE">
        <w:rPr>
          <w:i/>
        </w:rPr>
        <w:tab/>
      </w:r>
      <w:r w:rsidR="001E00DE">
        <w:rPr>
          <w:i/>
        </w:rPr>
        <w:tab/>
      </w:r>
      <w:r w:rsidR="001E00DE">
        <w:rPr>
          <w:i/>
        </w:rPr>
        <w:tab/>
      </w:r>
      <w:r w:rsidR="001E00DE">
        <w:rPr>
          <w:i/>
        </w:rPr>
        <w:tab/>
      </w:r>
      <w:r w:rsidR="003C4555">
        <w:rPr>
          <w:i/>
        </w:rPr>
        <w:t xml:space="preserve">                                                          </w:t>
      </w:r>
      <w:r w:rsidR="001E00DE">
        <w:rPr>
          <w:i/>
        </w:rPr>
        <w:t xml:space="preserve"> </w:t>
      </w:r>
      <w:r w:rsidR="003C4555">
        <w:rPr>
          <w:i/>
        </w:rPr>
        <w:t xml:space="preserve">             </w:t>
      </w:r>
      <w:r w:rsidR="001E00DE">
        <w:rPr>
          <w:i/>
        </w:rPr>
        <w:t xml:space="preserve"> </w:t>
      </w:r>
      <w:r w:rsidR="00FB3C6E">
        <w:rPr>
          <w:i/>
        </w:rPr>
        <w:tab/>
      </w:r>
      <w:r w:rsidR="00FB3C6E">
        <w:rPr>
          <w:i/>
        </w:rPr>
        <w:tab/>
      </w:r>
      <w:r w:rsidR="00FB3C6E">
        <w:rPr>
          <w:i/>
        </w:rPr>
        <w:tab/>
      </w:r>
      <w:r w:rsidR="00FB3C6E">
        <w:rPr>
          <w:i/>
        </w:rPr>
        <w:tab/>
      </w:r>
      <w:r w:rsidR="00FB3C6E">
        <w:rPr>
          <w:i/>
        </w:rPr>
        <w:tab/>
      </w:r>
      <w:r w:rsidR="00FB3C6E">
        <w:rPr>
          <w:i/>
        </w:rPr>
        <w:tab/>
      </w:r>
      <w:r w:rsidR="00FB3C6E">
        <w:rPr>
          <w:i/>
        </w:rPr>
        <w:tab/>
      </w:r>
      <w:r w:rsidR="00FB3C6E">
        <w:rPr>
          <w:i/>
        </w:rPr>
        <w:tab/>
      </w:r>
      <w:r w:rsidR="00FB3C6E">
        <w:rPr>
          <w:i/>
        </w:rPr>
        <w:tab/>
        <w:t xml:space="preserve"> </w:t>
      </w:r>
      <w:r w:rsidR="00561C62">
        <w:rPr>
          <w:i/>
        </w:rPr>
        <w:t xml:space="preserve">                       </w:t>
      </w:r>
      <w:r w:rsidR="00E930F3">
        <w:rPr>
          <w:i/>
        </w:rPr>
        <w:t xml:space="preserve">           </w:t>
      </w:r>
      <w:r w:rsidR="00FB3C6E">
        <w:rPr>
          <w:i/>
        </w:rPr>
        <w:t xml:space="preserve"> </w:t>
      </w:r>
      <w:proofErr w:type="gramStart"/>
      <w:r w:rsidR="001E00DE">
        <w:rPr>
          <w:i/>
        </w:rPr>
        <w:t>pages</w:t>
      </w:r>
      <w:proofErr w:type="gramEnd"/>
      <w:r w:rsidR="001E00DE">
        <w:rPr>
          <w:i/>
        </w:rPr>
        <w:t xml:space="preserve"> 2 à </w:t>
      </w:r>
      <w:r w:rsidR="00873CF9">
        <w:rPr>
          <w:i/>
        </w:rPr>
        <w:t>5</w:t>
      </w:r>
    </w:p>
    <w:p w:rsidR="00873CF9" w:rsidRDefault="00873CF9" w:rsidP="00873CF9">
      <w:pPr>
        <w:pBdr>
          <w:top w:val="single" w:sz="4" w:space="1" w:color="auto"/>
          <w:left w:val="single" w:sz="4" w:space="4" w:color="auto"/>
          <w:bottom w:val="single" w:sz="4" w:space="1" w:color="auto"/>
          <w:right w:val="single" w:sz="4" w:space="4" w:color="auto"/>
        </w:pBdr>
        <w:jc w:val="center"/>
        <w:rPr>
          <w:b/>
          <w:i/>
          <w:sz w:val="28"/>
          <w:szCs w:val="28"/>
        </w:rPr>
      </w:pPr>
      <w:r w:rsidRPr="00873CF9">
        <w:rPr>
          <w:b/>
          <w:i/>
          <w:sz w:val="28"/>
          <w:szCs w:val="28"/>
        </w:rPr>
        <w:t xml:space="preserve">L’assurance-vie : un outil de gestion et de valorisation </w:t>
      </w:r>
      <w:r>
        <w:rPr>
          <w:b/>
          <w:i/>
          <w:sz w:val="28"/>
          <w:szCs w:val="28"/>
        </w:rPr>
        <w:t xml:space="preserve">du patrimoine </w:t>
      </w:r>
      <w:r w:rsidRPr="00873CF9">
        <w:rPr>
          <w:b/>
          <w:i/>
          <w:sz w:val="28"/>
          <w:szCs w:val="28"/>
        </w:rPr>
        <w:t xml:space="preserve">incontournable </w:t>
      </w:r>
    </w:p>
    <w:p w:rsidR="00873CF9" w:rsidRDefault="00873CF9" w:rsidP="00873CF9">
      <w:pPr>
        <w:pBdr>
          <w:top w:val="single" w:sz="4" w:space="1" w:color="auto"/>
          <w:left w:val="single" w:sz="4" w:space="4" w:color="auto"/>
          <w:bottom w:val="single" w:sz="4" w:space="1" w:color="auto"/>
          <w:right w:val="single" w:sz="4" w:space="4" w:color="auto"/>
        </w:pBdr>
        <w:jc w:val="center"/>
        <w:rPr>
          <w:b/>
          <w:i/>
          <w:sz w:val="28"/>
          <w:szCs w:val="28"/>
        </w:rPr>
      </w:pPr>
      <w:r w:rsidRPr="00873CF9">
        <w:rPr>
          <w:b/>
          <w:i/>
          <w:sz w:val="28"/>
          <w:szCs w:val="28"/>
        </w:rPr>
        <w:t xml:space="preserve"> Analyse économique, civile et fiscale</w:t>
      </w:r>
      <w:r>
        <w:rPr>
          <w:b/>
          <w:i/>
          <w:sz w:val="28"/>
          <w:szCs w:val="28"/>
        </w:rPr>
        <w:t>.</w:t>
      </w:r>
    </w:p>
    <w:p w:rsidR="009433CF" w:rsidRPr="00873CF9" w:rsidRDefault="00873CF9" w:rsidP="00873CF9">
      <w:pPr>
        <w:pBdr>
          <w:top w:val="single" w:sz="4" w:space="1" w:color="auto"/>
          <w:left w:val="single" w:sz="4" w:space="4" w:color="auto"/>
          <w:bottom w:val="single" w:sz="4" w:space="1" w:color="auto"/>
          <w:right w:val="single" w:sz="4" w:space="4" w:color="auto"/>
        </w:pBdr>
        <w:jc w:val="center"/>
        <w:rPr>
          <w:i/>
        </w:rPr>
      </w:pPr>
      <w:r>
        <w:rPr>
          <w:b/>
          <w:i/>
          <w:sz w:val="28"/>
          <w:szCs w:val="28"/>
        </w:rPr>
        <w:tab/>
      </w:r>
      <w:r>
        <w:rPr>
          <w:b/>
          <w:i/>
          <w:sz w:val="28"/>
          <w:szCs w:val="28"/>
        </w:rPr>
        <w:tab/>
      </w:r>
      <w:r>
        <w:rPr>
          <w:b/>
          <w:i/>
          <w:sz w:val="28"/>
          <w:szCs w:val="28"/>
        </w:rPr>
        <w:tab/>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r>
      <w:r w:rsidRPr="00E930F3">
        <w:rPr>
          <w:i/>
          <w:sz w:val="28"/>
          <w:szCs w:val="28"/>
        </w:rPr>
        <w:t xml:space="preserve">    </w:t>
      </w:r>
      <w:r w:rsidR="00E930F3">
        <w:rPr>
          <w:i/>
          <w:sz w:val="28"/>
          <w:szCs w:val="28"/>
        </w:rPr>
        <w:t xml:space="preserve">            </w:t>
      </w:r>
      <w:r w:rsidRPr="00E930F3">
        <w:rPr>
          <w:i/>
          <w:sz w:val="28"/>
          <w:szCs w:val="28"/>
        </w:rPr>
        <w:t xml:space="preserve">  </w:t>
      </w:r>
      <w:proofErr w:type="gramStart"/>
      <w:r w:rsidRPr="00E930F3">
        <w:rPr>
          <w:i/>
          <w:sz w:val="28"/>
          <w:szCs w:val="28"/>
        </w:rPr>
        <w:t>p</w:t>
      </w:r>
      <w:r w:rsidRPr="00873CF9">
        <w:rPr>
          <w:i/>
        </w:rPr>
        <w:t>ages</w:t>
      </w:r>
      <w:proofErr w:type="gramEnd"/>
      <w:r w:rsidRPr="00873CF9">
        <w:rPr>
          <w:i/>
        </w:rPr>
        <w:t xml:space="preserve"> 6 à </w:t>
      </w:r>
      <w:r w:rsidR="00E930F3">
        <w:rPr>
          <w:i/>
        </w:rPr>
        <w:t>14</w:t>
      </w:r>
    </w:p>
    <w:p w:rsidR="00CC6FA6" w:rsidRPr="00CC6FA6" w:rsidRDefault="00CC6FA6" w:rsidP="00CC6FA6">
      <w:pPr>
        <w:rPr>
          <w:sz w:val="28"/>
          <w:szCs w:val="28"/>
        </w:rPr>
      </w:pPr>
    </w:p>
    <w:p w:rsidR="00505A7B" w:rsidRPr="00CC6FA6" w:rsidRDefault="00CC6FA6" w:rsidP="00BE608C">
      <w:pPr>
        <w:tabs>
          <w:tab w:val="left" w:pos="5548"/>
        </w:tabs>
        <w:ind w:right="-144"/>
        <w:rPr>
          <w:b/>
          <w:i/>
          <w:sz w:val="28"/>
          <w:szCs w:val="28"/>
        </w:rPr>
      </w:pPr>
      <w:r w:rsidRPr="00A84C6C">
        <w:rPr>
          <w:b/>
          <w:i/>
          <w:sz w:val="28"/>
          <w:szCs w:val="28"/>
          <w:bdr w:val="single" w:sz="4" w:space="0" w:color="auto"/>
        </w:rPr>
        <w:t>Annonces : Des professionnels à votre service.</w:t>
      </w:r>
      <w:r w:rsidRPr="00BE608C">
        <w:rPr>
          <w:i/>
          <w:sz w:val="28"/>
          <w:szCs w:val="28"/>
          <w:bdr w:val="single" w:sz="4" w:space="0" w:color="auto"/>
        </w:rPr>
        <w:tab/>
      </w:r>
      <w:r w:rsidRPr="00CC6FA6">
        <w:rPr>
          <w:b/>
          <w:i/>
          <w:sz w:val="28"/>
          <w:szCs w:val="28"/>
          <w:bdr w:val="single" w:sz="4" w:space="0" w:color="auto"/>
        </w:rPr>
        <w:tab/>
      </w:r>
      <w:r w:rsidRPr="00CC6FA6">
        <w:rPr>
          <w:b/>
          <w:i/>
          <w:sz w:val="28"/>
          <w:szCs w:val="28"/>
          <w:bdr w:val="single" w:sz="4" w:space="0" w:color="auto"/>
        </w:rPr>
        <w:tab/>
      </w:r>
      <w:r w:rsidRPr="00CC6FA6">
        <w:rPr>
          <w:b/>
          <w:i/>
          <w:sz w:val="28"/>
          <w:szCs w:val="28"/>
          <w:bdr w:val="single" w:sz="4" w:space="0" w:color="auto"/>
        </w:rPr>
        <w:tab/>
      </w:r>
      <w:r w:rsidR="00BE608C">
        <w:rPr>
          <w:b/>
          <w:i/>
          <w:sz w:val="28"/>
          <w:szCs w:val="28"/>
          <w:bdr w:val="single" w:sz="4" w:space="0" w:color="auto"/>
        </w:rPr>
        <w:t xml:space="preserve">     </w:t>
      </w:r>
      <w:r w:rsidR="00BE608C">
        <w:rPr>
          <w:b/>
          <w:i/>
          <w:sz w:val="28"/>
          <w:szCs w:val="28"/>
          <w:bdr w:val="single" w:sz="4" w:space="0" w:color="auto"/>
        </w:rPr>
        <w:tab/>
        <w:t xml:space="preserve">   </w:t>
      </w:r>
      <w:r w:rsidR="001E00DE">
        <w:rPr>
          <w:b/>
          <w:i/>
          <w:sz w:val="28"/>
          <w:szCs w:val="28"/>
          <w:bdr w:val="single" w:sz="4" w:space="0" w:color="auto"/>
        </w:rPr>
        <w:t xml:space="preserve">  </w:t>
      </w:r>
      <w:r w:rsidR="00BE608C">
        <w:rPr>
          <w:b/>
          <w:i/>
          <w:sz w:val="28"/>
          <w:szCs w:val="28"/>
          <w:bdr w:val="single" w:sz="4" w:space="0" w:color="auto"/>
        </w:rPr>
        <w:t xml:space="preserve">  </w:t>
      </w:r>
      <w:r w:rsidR="00263B4C">
        <w:rPr>
          <w:b/>
          <w:i/>
          <w:sz w:val="28"/>
          <w:szCs w:val="28"/>
          <w:bdr w:val="single" w:sz="4" w:space="0" w:color="auto"/>
        </w:rPr>
        <w:t xml:space="preserve"> </w:t>
      </w:r>
      <w:r w:rsidR="00E930F3">
        <w:rPr>
          <w:b/>
          <w:i/>
          <w:sz w:val="28"/>
          <w:szCs w:val="28"/>
          <w:bdr w:val="single" w:sz="4" w:space="0" w:color="auto"/>
        </w:rPr>
        <w:t xml:space="preserve">         </w:t>
      </w:r>
      <w:r w:rsidR="00BE608C" w:rsidRPr="00BE608C">
        <w:rPr>
          <w:i/>
          <w:bdr w:val="single" w:sz="4" w:space="0" w:color="auto"/>
        </w:rPr>
        <w:t>Page</w:t>
      </w:r>
      <w:r w:rsidR="00E26264">
        <w:rPr>
          <w:i/>
          <w:bdr w:val="single" w:sz="4" w:space="0" w:color="auto"/>
        </w:rPr>
        <w:t xml:space="preserve"> </w:t>
      </w:r>
      <w:r w:rsidR="00E930F3">
        <w:rPr>
          <w:i/>
          <w:bdr w:val="single" w:sz="4" w:space="0" w:color="auto"/>
        </w:rPr>
        <w:t>15</w:t>
      </w:r>
      <w:r w:rsidR="00BE608C" w:rsidRPr="00BE608C">
        <w:rPr>
          <w:i/>
          <w:bdr w:val="single" w:sz="4" w:space="0" w:color="auto"/>
        </w:rPr>
        <w:t xml:space="preserve"> </w:t>
      </w:r>
      <w:r w:rsidR="00BE608C">
        <w:rPr>
          <w:b/>
          <w:i/>
          <w:sz w:val="28"/>
          <w:szCs w:val="28"/>
          <w:bdr w:val="single" w:sz="4" w:space="0" w:color="auto"/>
        </w:rPr>
        <w:t xml:space="preserve">              </w:t>
      </w:r>
      <w:r w:rsidRPr="00CC6FA6">
        <w:rPr>
          <w:b/>
          <w:i/>
          <w:sz w:val="28"/>
          <w:szCs w:val="28"/>
        </w:rPr>
        <w:tab/>
      </w:r>
    </w:p>
    <w:tbl>
      <w:tblPr>
        <w:tblW w:w="4867" w:type="pct"/>
        <w:tblCellSpacing w:w="0" w:type="dxa"/>
        <w:tblInd w:w="125" w:type="dxa"/>
        <w:tblCellMar>
          <w:top w:w="15" w:type="dxa"/>
          <w:left w:w="15" w:type="dxa"/>
          <w:bottom w:w="15" w:type="dxa"/>
          <w:right w:w="15" w:type="dxa"/>
        </w:tblCellMar>
        <w:tblLook w:val="04A0"/>
      </w:tblPr>
      <w:tblGrid>
        <w:gridCol w:w="9674"/>
      </w:tblGrid>
      <w:tr w:rsidR="00B06F24" w:rsidRPr="0088489C" w:rsidTr="00934C52">
        <w:trPr>
          <w:trHeight w:val="14007"/>
          <w:tblCellSpacing w:w="0" w:type="dxa"/>
        </w:trPr>
        <w:tc>
          <w:tcPr>
            <w:tcW w:w="0" w:type="auto"/>
            <w:tcMar>
              <w:top w:w="150" w:type="dxa"/>
              <w:left w:w="150" w:type="dxa"/>
              <w:bottom w:w="150" w:type="dxa"/>
              <w:right w:w="150" w:type="dxa"/>
            </w:tcMar>
            <w:hideMark/>
          </w:tcPr>
          <w:p w:rsidR="001A0310" w:rsidRDefault="001A0310" w:rsidP="003C4555">
            <w:pPr>
              <w:spacing w:before="100" w:beforeAutospacing="1" w:after="100" w:afterAutospacing="1"/>
              <w:ind w:right="-2"/>
              <w:rPr>
                <w:b/>
                <w:i/>
                <w:sz w:val="28"/>
                <w:szCs w:val="28"/>
              </w:rPr>
            </w:pPr>
            <w:r>
              <w:rPr>
                <w:b/>
                <w:i/>
                <w:sz w:val="28"/>
                <w:szCs w:val="28"/>
              </w:rPr>
              <w:lastRenderedPageBreak/>
              <w:t xml:space="preserve">SCI et comptes courants d’associés – Stratégie et pièges à éviter ! </w:t>
            </w:r>
          </w:p>
          <w:p w:rsidR="002345F7" w:rsidRDefault="002345F7" w:rsidP="003C4555">
            <w:pPr>
              <w:spacing w:before="100" w:beforeAutospacing="1" w:after="100" w:afterAutospacing="1"/>
              <w:ind w:right="-2"/>
              <w:rPr>
                <w:i/>
              </w:rPr>
            </w:pPr>
            <w:r w:rsidRPr="002345F7">
              <w:rPr>
                <w:i/>
              </w:rPr>
              <w:t xml:space="preserve">Il est fréquent de recourir à la création d’une Société Civile Immobilière (SCI) au sein d’une famille afin de faciliter la transmission des biens. </w:t>
            </w:r>
            <w:r>
              <w:rPr>
                <w:i/>
              </w:rPr>
              <w:t>Dans ce cas, la globalité de l’actif de la société est représentée par les biens immobiliers qui y sont apportés ou acquis. Au décès des parents, ce sont alors des parts de sociétés qui sont transmises</w:t>
            </w:r>
            <w:r w:rsidR="00C7289B">
              <w:rPr>
                <w:i/>
              </w:rPr>
              <w:t>, généralement aux enfants</w:t>
            </w:r>
            <w:r>
              <w:rPr>
                <w:i/>
              </w:rPr>
              <w:t>.</w:t>
            </w:r>
          </w:p>
          <w:p w:rsidR="00902FD2" w:rsidRDefault="00902FD2" w:rsidP="003C4555">
            <w:pPr>
              <w:spacing w:before="100" w:beforeAutospacing="1" w:after="100" w:afterAutospacing="1"/>
              <w:ind w:right="-2"/>
              <w:rPr>
                <w:i/>
              </w:rPr>
            </w:pPr>
            <w:r>
              <w:rPr>
                <w:i/>
              </w:rPr>
              <w:t xml:space="preserve">C’est donc la société civile qui détient les biens immobiliers et </w:t>
            </w:r>
            <w:r w:rsidR="00E930F3">
              <w:rPr>
                <w:i/>
              </w:rPr>
              <w:t xml:space="preserve">non </w:t>
            </w:r>
            <w:r>
              <w:rPr>
                <w:i/>
              </w:rPr>
              <w:t>plus vous, la société civile vient s’intercaler entre la famille et les biens.</w:t>
            </w:r>
          </w:p>
          <w:p w:rsidR="00BE3913" w:rsidRDefault="000041D9" w:rsidP="003C4555">
            <w:pPr>
              <w:spacing w:before="100" w:beforeAutospacing="1" w:after="100" w:afterAutospacing="1"/>
              <w:ind w:right="-2"/>
              <w:rPr>
                <w:i/>
              </w:rPr>
            </w:pPr>
            <w:r w:rsidRPr="0055306B">
              <w:rPr>
                <w:i/>
                <w:u w:val="single"/>
              </w:rPr>
              <w:t>Les avantages de la SCI sont connus</w:t>
            </w:r>
            <w:r w:rsidRPr="00E356AA">
              <w:rPr>
                <w:i/>
              </w:rPr>
              <w:t xml:space="preserve"> : facilité de transmission des parts, démembrement des parts</w:t>
            </w:r>
            <w:r>
              <w:rPr>
                <w:i/>
              </w:rPr>
              <w:t xml:space="preserve"> de la SCI avec comme effet de neutraliser l’impôt de succession en plus de permettre aux usufruitiers (généralement les parents) des prérogatives quasi équivalentes à </w:t>
            </w:r>
            <w:r w:rsidR="00E930F3">
              <w:rPr>
                <w:i/>
              </w:rPr>
              <w:t xml:space="preserve">des </w:t>
            </w:r>
            <w:r>
              <w:rPr>
                <w:i/>
              </w:rPr>
              <w:t>propriétaire</w:t>
            </w:r>
            <w:r w:rsidR="00E930F3">
              <w:rPr>
                <w:i/>
              </w:rPr>
              <w:t>s</w:t>
            </w:r>
            <w:r w:rsidRPr="00E356AA">
              <w:rPr>
                <w:i/>
              </w:rPr>
              <w:t>, modalité de gestion, contrôle des associés...</w:t>
            </w:r>
            <w:r>
              <w:rPr>
                <w:i/>
              </w:rPr>
              <w:t>, mais surtout, l’évitement de l’indivision en cas de pluralité d’enfants.</w:t>
            </w:r>
            <w:r w:rsidRPr="00E356AA">
              <w:rPr>
                <w:i/>
              </w:rPr>
              <w:t xml:space="preserve"> Pour l'essentiel il s'agit de biens familiaux ou d'immobilier de rapport que l'on souhaite pérenniser au sein de la famille.</w:t>
            </w:r>
          </w:p>
          <w:p w:rsidR="00C7289B" w:rsidRDefault="00165622" w:rsidP="003C4555">
            <w:pPr>
              <w:spacing w:before="100" w:beforeAutospacing="1" w:after="100" w:afterAutospacing="1"/>
              <w:ind w:right="-2"/>
              <w:rPr>
                <w:i/>
              </w:rPr>
            </w:pPr>
            <w:r>
              <w:rPr>
                <w:i/>
              </w:rPr>
              <w:t>L’antériorité fiscale de la SCI peut présenter un avantage fiscal appréciable.</w:t>
            </w:r>
          </w:p>
          <w:p w:rsidR="00165622" w:rsidRDefault="00165622" w:rsidP="003C4555">
            <w:pPr>
              <w:spacing w:before="100" w:beforeAutospacing="1" w:after="100" w:afterAutospacing="1"/>
              <w:ind w:right="-2"/>
              <w:rPr>
                <w:i/>
              </w:rPr>
            </w:pPr>
            <w:r w:rsidRPr="00165622">
              <w:rPr>
                <w:i/>
                <w:u w:val="single"/>
              </w:rPr>
              <w:t>Exemple </w:t>
            </w:r>
            <w:r>
              <w:rPr>
                <w:i/>
              </w:rPr>
              <w:t>:</w:t>
            </w:r>
          </w:p>
          <w:p w:rsidR="00165622" w:rsidRDefault="00165622" w:rsidP="003C4555">
            <w:pPr>
              <w:spacing w:before="100" w:beforeAutospacing="1" w:after="100" w:afterAutospacing="1"/>
              <w:ind w:right="-2"/>
              <w:rPr>
                <w:i/>
              </w:rPr>
            </w:pPr>
            <w:r>
              <w:rPr>
                <w:i/>
              </w:rPr>
              <w:t>1987 : Madame et Monsieur Dupont crée</w:t>
            </w:r>
            <w:r w:rsidR="00E930F3">
              <w:rPr>
                <w:i/>
              </w:rPr>
              <w:t>nt</w:t>
            </w:r>
            <w:r>
              <w:rPr>
                <w:i/>
              </w:rPr>
              <w:t xml:space="preserve"> une SCI qui acquière un immeuble</w:t>
            </w:r>
          </w:p>
          <w:p w:rsidR="00165622" w:rsidRDefault="00165622" w:rsidP="003C4555">
            <w:pPr>
              <w:spacing w:before="100" w:beforeAutospacing="1" w:after="100" w:afterAutospacing="1"/>
              <w:ind w:right="-2"/>
              <w:rPr>
                <w:i/>
              </w:rPr>
            </w:pPr>
            <w:r>
              <w:rPr>
                <w:i/>
              </w:rPr>
              <w:t>2013 : Madame et Monsieur Dupont décèdent, les enfants héritent des parts de la SCI</w:t>
            </w:r>
          </w:p>
          <w:p w:rsidR="00165622" w:rsidRDefault="00165622" w:rsidP="003C4555">
            <w:pPr>
              <w:spacing w:before="100" w:beforeAutospacing="1" w:after="100" w:afterAutospacing="1"/>
              <w:ind w:right="-2"/>
              <w:rPr>
                <w:i/>
              </w:rPr>
            </w:pPr>
            <w:r>
              <w:rPr>
                <w:i/>
              </w:rPr>
              <w:t>2017 : Après 4 années de détention les enfants vendent les parts de la SCI. Le délai de détention étant de 4 années, ils devront payer l’impôt sur la plus-value sans abattement.</w:t>
            </w:r>
          </w:p>
          <w:p w:rsidR="00165622" w:rsidRDefault="00165622" w:rsidP="003C4555">
            <w:pPr>
              <w:spacing w:before="100" w:beforeAutospacing="1" w:after="100" w:afterAutospacing="1"/>
              <w:ind w:right="-2"/>
              <w:rPr>
                <w:i/>
              </w:rPr>
            </w:pPr>
            <w:r>
              <w:rPr>
                <w:i/>
              </w:rPr>
              <w:t>Si c’est la SCI qui vend l’immeuble (au lieu des enfants), le délai de détention étant de 30 ans, il n’y aura pas d’impôt sur la plus-value.</w:t>
            </w:r>
          </w:p>
          <w:p w:rsidR="00165622" w:rsidRDefault="00165622" w:rsidP="003C4555">
            <w:pPr>
              <w:spacing w:before="100" w:beforeAutospacing="1" w:after="100" w:afterAutospacing="1"/>
              <w:ind w:right="-2"/>
              <w:rPr>
                <w:i/>
              </w:rPr>
            </w:pPr>
          </w:p>
          <w:p w:rsidR="00902FD2" w:rsidRDefault="00C7289B" w:rsidP="003C4555">
            <w:pPr>
              <w:spacing w:before="100" w:beforeAutospacing="1" w:after="100" w:afterAutospacing="1"/>
              <w:ind w:right="-2"/>
              <w:rPr>
                <w:i/>
              </w:rPr>
            </w:pPr>
            <w:r>
              <w:rPr>
                <w:i/>
              </w:rPr>
              <w:t>Par contre, le droit viager au logement, l’abattement ISF de 30% et de succession (20%) ne s’appliquent plus.</w:t>
            </w:r>
          </w:p>
          <w:p w:rsidR="002345F7" w:rsidRDefault="00BE3913" w:rsidP="003C4555">
            <w:pPr>
              <w:spacing w:before="100" w:beforeAutospacing="1" w:after="100" w:afterAutospacing="1"/>
              <w:ind w:right="-2"/>
              <w:rPr>
                <w:i/>
              </w:rPr>
            </w:pPr>
            <w:r>
              <w:rPr>
                <w:i/>
              </w:rPr>
              <w:t xml:space="preserve">Nous avons déjà analysé dans nos newsletters précédentes </w:t>
            </w:r>
            <w:r w:rsidR="002345F7">
              <w:rPr>
                <w:i/>
              </w:rPr>
              <w:t>les avantages de la donation de parts de SCI portant uniquement sur leur nue-propriété. Dans ce cas de figure, les parents conservent l’usufruit des parts ce qui leur permettra d’en conserver la jouissance, c’est-à-dire, le droit d’habiter les biens immobiliers détenus par la SCI</w:t>
            </w:r>
            <w:r w:rsidR="00C7289B">
              <w:rPr>
                <w:i/>
              </w:rPr>
              <w:t xml:space="preserve">, </w:t>
            </w:r>
            <w:r w:rsidR="002345F7">
              <w:rPr>
                <w:i/>
              </w:rPr>
              <w:t>de percevoir les loyers s’ils sont loués</w:t>
            </w:r>
            <w:r w:rsidR="00C7289B">
              <w:rPr>
                <w:i/>
              </w:rPr>
              <w:t xml:space="preserve"> et même, si les statuts de la SCI sont bien rédigés, de vendre les biens immobiliers détenus par la SCI sans l’accord des enfants nus-propriétaires.</w:t>
            </w:r>
            <w:r w:rsidR="002345F7">
              <w:rPr>
                <w:i/>
              </w:rPr>
              <w:t xml:space="preserve"> </w:t>
            </w:r>
          </w:p>
          <w:p w:rsidR="00876D57" w:rsidRDefault="00876D57" w:rsidP="003C4555">
            <w:pPr>
              <w:spacing w:before="100" w:beforeAutospacing="1" w:after="100" w:afterAutospacing="1"/>
              <w:ind w:right="-2"/>
              <w:rPr>
                <w:i/>
              </w:rPr>
            </w:pPr>
            <w:r>
              <w:rPr>
                <w:i/>
              </w:rPr>
              <w:t>Beaucoup de personnes pensent que créer une SCI va leur permettre d’éviter de payer des impôts. C’est une mauvaise idée. Sur ce point de vue, la SCI ne vous apportera que peu d’avantages par rapport à un bien immobilier détenu en direct.</w:t>
            </w:r>
          </w:p>
          <w:p w:rsidR="001A0310" w:rsidRPr="001A0310" w:rsidRDefault="001A0310" w:rsidP="003C4555">
            <w:pPr>
              <w:spacing w:before="100" w:beforeAutospacing="1" w:after="100" w:afterAutospacing="1"/>
              <w:ind w:right="-2"/>
              <w:rPr>
                <w:i/>
              </w:rPr>
            </w:pPr>
            <w:r w:rsidRPr="001A0310">
              <w:rPr>
                <w:i/>
              </w:rPr>
              <w:t>Afin d’acquérir des biens immobiliers ou de réaliser des travaux sur des biens immobiliers déjà détenus par une SCI, cette dernière va devoir emprunter.</w:t>
            </w:r>
          </w:p>
          <w:p w:rsidR="000231EE" w:rsidRDefault="000231EE" w:rsidP="003C4555">
            <w:pPr>
              <w:spacing w:before="100" w:beforeAutospacing="1" w:after="100" w:afterAutospacing="1"/>
              <w:ind w:right="-2"/>
              <w:rPr>
                <w:i/>
              </w:rPr>
            </w:pPr>
            <w:r w:rsidRPr="000231EE">
              <w:rPr>
                <w:i/>
              </w:rPr>
              <w:lastRenderedPageBreak/>
              <w:t>La SCI peut alors soit emprunter auprès d’un établissement bancaire, soit les associés eux-mêmes empruntent et apportent ensuite le capital à la SCI.</w:t>
            </w:r>
          </w:p>
          <w:p w:rsidR="000231EE" w:rsidRDefault="000231EE" w:rsidP="003C4555">
            <w:pPr>
              <w:spacing w:before="100" w:beforeAutospacing="1" w:after="100" w:afterAutospacing="1"/>
              <w:ind w:right="-2"/>
              <w:rPr>
                <w:i/>
              </w:rPr>
            </w:pPr>
            <w:r>
              <w:rPr>
                <w:i/>
              </w:rPr>
              <w:t xml:space="preserve">Une autre solution est possible : l’avance en compte courant par les associés qui disposent donc de liquidités (du cash). Ici, c’est donc les associés qui prêtent à la SCI, cette dernière ayant une dette </w:t>
            </w:r>
            <w:r w:rsidR="00C41C84">
              <w:rPr>
                <w:i/>
              </w:rPr>
              <w:t xml:space="preserve">(passif) </w:t>
            </w:r>
            <w:r>
              <w:rPr>
                <w:i/>
              </w:rPr>
              <w:t>envers les associés, non reprise au capital de la SCI.</w:t>
            </w:r>
          </w:p>
          <w:p w:rsidR="000231EE" w:rsidRDefault="000231EE" w:rsidP="003C4555">
            <w:pPr>
              <w:spacing w:before="100" w:beforeAutospacing="1" w:after="100" w:afterAutospacing="1"/>
              <w:ind w:right="-2"/>
              <w:rPr>
                <w:i/>
              </w:rPr>
            </w:pPr>
            <w:r>
              <w:rPr>
                <w:i/>
              </w:rPr>
              <w:t xml:space="preserve">L’avance en compte courant par les associés évite de recourir à une augmentation de capital et donc d’éviter toute la procédure et le coût relatif à cette augmentation. </w:t>
            </w:r>
          </w:p>
          <w:p w:rsidR="00C41C84" w:rsidRDefault="00C41C84" w:rsidP="003C4555">
            <w:pPr>
              <w:spacing w:before="100" w:beforeAutospacing="1" w:after="100" w:afterAutospacing="1"/>
              <w:ind w:right="-2"/>
              <w:rPr>
                <w:i/>
              </w:rPr>
            </w:pPr>
            <w:r>
              <w:rPr>
                <w:i/>
              </w:rPr>
              <w:t xml:space="preserve">L’avance en compte courant doit être enregistrée de manière précise dans la comptabilité pour respecter l’origine des fonds avancés par les associés. </w:t>
            </w:r>
          </w:p>
          <w:p w:rsidR="000231EE" w:rsidRDefault="00C41C84" w:rsidP="003C4555">
            <w:pPr>
              <w:spacing w:before="100" w:beforeAutospacing="1" w:after="100" w:afterAutospacing="1"/>
              <w:ind w:right="-2"/>
              <w:rPr>
                <w:i/>
              </w:rPr>
            </w:pPr>
            <w:r>
              <w:rPr>
                <w:i/>
              </w:rPr>
              <w:t xml:space="preserve">Les associés sont donc créanciers de la société et se pose alors naturellement la question du remboursement de leur créance. </w:t>
            </w:r>
          </w:p>
          <w:p w:rsidR="00C41C84" w:rsidRDefault="00C41C84" w:rsidP="003C4555">
            <w:pPr>
              <w:spacing w:before="100" w:beforeAutospacing="1" w:after="100" w:afterAutospacing="1"/>
              <w:ind w:right="-2"/>
              <w:rPr>
                <w:i/>
              </w:rPr>
            </w:pPr>
            <w:r>
              <w:rPr>
                <w:i/>
              </w:rPr>
              <w:t>En effet, si l’associé-créancier exigeait, tout à coup, d’être remboursé, il pourrait mettre en péril la SCI qui aurait utilisé ces fonds pour investir dans de l’immobilier.</w:t>
            </w:r>
          </w:p>
          <w:p w:rsidR="00C41C84" w:rsidRDefault="00C41C84" w:rsidP="003C4555">
            <w:pPr>
              <w:spacing w:before="100" w:beforeAutospacing="1" w:after="100" w:afterAutospacing="1"/>
              <w:ind w:right="-2"/>
              <w:rPr>
                <w:i/>
              </w:rPr>
            </w:pPr>
            <w:r>
              <w:rPr>
                <w:i/>
              </w:rPr>
              <w:t xml:space="preserve">C’est pourquoi, il est conseillé d’établir une convention de blocage à la créance de l’associé. </w:t>
            </w:r>
          </w:p>
          <w:p w:rsidR="00A46E76" w:rsidRDefault="00A46E76" w:rsidP="003C4555">
            <w:pPr>
              <w:spacing w:before="100" w:beforeAutospacing="1" w:after="100" w:afterAutospacing="1"/>
              <w:ind w:right="-2"/>
              <w:rPr>
                <w:i/>
              </w:rPr>
            </w:pPr>
            <w:r>
              <w:rPr>
                <w:i/>
              </w:rPr>
              <w:t>La créance de l’associé (le montant de son avance</w:t>
            </w:r>
            <w:r w:rsidR="00C7289B">
              <w:rPr>
                <w:i/>
              </w:rPr>
              <w:t xml:space="preserve"> faite à la SCI</w:t>
            </w:r>
            <w:r>
              <w:rPr>
                <w:i/>
              </w:rPr>
              <w:t>) constitue un bien et doit donc être déclaré, aujourd’hui, pour son montant nominal à l’ISF, sous réserve d’un abattement possible compte tenu de la capacité de remboursement de la SCI au jour du fait générateur de l’impôt (ISF), soit le premier janvier.</w:t>
            </w:r>
            <w:r w:rsidR="00711B20">
              <w:rPr>
                <w:i/>
              </w:rPr>
              <w:t xml:space="preserve"> </w:t>
            </w:r>
          </w:p>
          <w:p w:rsidR="00C03A03" w:rsidRDefault="00A46E76" w:rsidP="003C4555">
            <w:pPr>
              <w:spacing w:before="100" w:beforeAutospacing="1" w:after="100" w:afterAutospacing="1"/>
              <w:ind w:right="-2"/>
              <w:rPr>
                <w:i/>
              </w:rPr>
            </w:pPr>
            <w:r>
              <w:rPr>
                <w:i/>
              </w:rPr>
              <w:t xml:space="preserve">L’associé-créancier peut demander que sa créance soit rémunérée par le versement d’intérêts, ces derniers étant déductibles des revenus fonciers de la SCI mais soumis </w:t>
            </w:r>
            <w:r w:rsidR="00C03A03">
              <w:rPr>
                <w:i/>
              </w:rPr>
              <w:t xml:space="preserve">à la fiscalité des revenus mobiliers de l’associé-créancier. Un examen fiscal s’impose donc. </w:t>
            </w:r>
          </w:p>
          <w:p w:rsidR="00711B20" w:rsidRDefault="00711B20" w:rsidP="003C4555">
            <w:pPr>
              <w:spacing w:before="100" w:beforeAutospacing="1" w:after="100" w:afterAutospacing="1"/>
              <w:ind w:right="-2"/>
              <w:rPr>
                <w:i/>
              </w:rPr>
            </w:pPr>
            <w:r>
              <w:rPr>
                <w:i/>
              </w:rPr>
              <w:t>Pour rappel, la créance que détient l’associé-créancier sur la SCI fait partie de son patrimoine.</w:t>
            </w:r>
          </w:p>
          <w:p w:rsidR="00C03A03" w:rsidRDefault="00BC00CA" w:rsidP="003C4555">
            <w:pPr>
              <w:spacing w:before="100" w:beforeAutospacing="1" w:after="100" w:afterAutospacing="1"/>
              <w:ind w:right="-2"/>
              <w:rPr>
                <w:i/>
              </w:rPr>
            </w:pPr>
            <w:r>
              <w:rPr>
                <w:i/>
              </w:rPr>
              <w:t>En cas de donation des parts de la SCI comprenant des comptes courants d’associés, certaines précautions sont à prendre.</w:t>
            </w:r>
          </w:p>
          <w:p w:rsidR="00711B20" w:rsidRDefault="00711B20" w:rsidP="003C4555">
            <w:pPr>
              <w:spacing w:before="100" w:beforeAutospacing="1" w:after="100" w:afterAutospacing="1"/>
              <w:ind w:right="-2"/>
              <w:rPr>
                <w:i/>
              </w:rPr>
            </w:pPr>
            <w:r>
              <w:rPr>
                <w:i/>
              </w:rPr>
              <w:t>L’acte de donation doit mentionner expressément que la donation inclut les comptes courants associés. A défaut de cette mention, en cas de décès de l’associé-créancier donateur, les comptes courants seront réputés toujours faire partie du patrimoine du défunt et feront alors partie des actifs de succession et donc soumis au partage entre les héritiers.</w:t>
            </w:r>
          </w:p>
          <w:p w:rsidR="007953E9" w:rsidRDefault="00711B20" w:rsidP="003C4555">
            <w:pPr>
              <w:spacing w:before="100" w:beforeAutospacing="1" w:after="100" w:afterAutospacing="1"/>
              <w:ind w:right="-2"/>
              <w:rPr>
                <w:i/>
              </w:rPr>
            </w:pPr>
            <w:r>
              <w:rPr>
                <w:i/>
              </w:rPr>
              <w:t xml:space="preserve">Les parts ainsi données (avec les comptes courants d’associés) </w:t>
            </w:r>
            <w:r w:rsidR="007953E9">
              <w:rPr>
                <w:i/>
              </w:rPr>
              <w:t>aux donataires (enfants par exemple) peuvent inciter ces derniers à exiger le remboursement du compte courant ce qui risquerait de mettre à mal financièrement la SCI.</w:t>
            </w:r>
          </w:p>
          <w:p w:rsidR="007953E9" w:rsidRDefault="007953E9" w:rsidP="003C4555">
            <w:pPr>
              <w:spacing w:before="100" w:beforeAutospacing="1" w:after="100" w:afterAutospacing="1"/>
              <w:ind w:right="-2"/>
              <w:rPr>
                <w:i/>
              </w:rPr>
            </w:pPr>
            <w:r>
              <w:rPr>
                <w:i/>
              </w:rPr>
              <w:t xml:space="preserve">C’est pourquoi, il est sage et prudent de prévoir dans l’acte de donation que le donataire ne pourra se faire rembourser son compte courant (reçu via la donation) durant un laps de temps déterminé sans votre accord. Une telle clause d’interdiction ne peut être que temporaire pour respecter le principe d’irrévocabilité des donations (donner </w:t>
            </w:r>
            <w:r w:rsidR="0086776F">
              <w:rPr>
                <w:i/>
              </w:rPr>
              <w:t>et retenir ne vaut</w:t>
            </w:r>
            <w:r>
              <w:rPr>
                <w:i/>
              </w:rPr>
              <w:t>).</w:t>
            </w:r>
          </w:p>
          <w:p w:rsidR="006400B8" w:rsidRDefault="006400B8" w:rsidP="003C4555">
            <w:pPr>
              <w:spacing w:before="100" w:beforeAutospacing="1" w:after="100" w:afterAutospacing="1"/>
              <w:ind w:right="-2"/>
              <w:rPr>
                <w:i/>
              </w:rPr>
            </w:pPr>
          </w:p>
          <w:p w:rsidR="0086776F" w:rsidRDefault="0086776F" w:rsidP="003C4555">
            <w:pPr>
              <w:spacing w:before="100" w:beforeAutospacing="1" w:after="100" w:afterAutospacing="1"/>
              <w:ind w:right="-2"/>
              <w:rPr>
                <w:i/>
              </w:rPr>
            </w:pPr>
            <w:r>
              <w:rPr>
                <w:i/>
              </w:rPr>
              <w:t>Avant de donner les parts incluant les comptes courants, lorsque vous aviez encore du pouvoir dans la SCI, vous pouviez signer avec cette dernière une convention de blocage de compte courant</w:t>
            </w:r>
            <w:r w:rsidR="00171C74">
              <w:rPr>
                <w:i/>
              </w:rPr>
              <w:t>, l</w:t>
            </w:r>
            <w:r>
              <w:rPr>
                <w:i/>
              </w:rPr>
              <w:t xml:space="preserve">a SCI disposant alors du pouvoir absolu (mais toujours temporaire) de ne pas avoir à rembourser le solde du compte courant avant une certaine date. </w:t>
            </w:r>
            <w:r w:rsidR="00171C74">
              <w:rPr>
                <w:i/>
              </w:rPr>
              <w:t xml:space="preserve"> </w:t>
            </w:r>
          </w:p>
          <w:p w:rsidR="00171C74" w:rsidRDefault="00171C74" w:rsidP="003C4555">
            <w:pPr>
              <w:spacing w:before="100" w:beforeAutospacing="1" w:after="100" w:afterAutospacing="1"/>
              <w:ind w:right="-2"/>
              <w:rPr>
                <w:i/>
              </w:rPr>
            </w:pPr>
            <w:r>
              <w:rPr>
                <w:i/>
              </w:rPr>
              <w:t>Après donation des parts de la SCI et des comptes courants d’associés à votre donataire (souvent enfant), ce dernier sera propriétaire d’une créance (compte courant) exigible mais à un terme que le donateur aura choisi.</w:t>
            </w:r>
          </w:p>
          <w:p w:rsidR="00914618" w:rsidRDefault="00682972" w:rsidP="003C4555">
            <w:pPr>
              <w:spacing w:before="100" w:beforeAutospacing="1" w:after="100" w:afterAutospacing="1"/>
              <w:ind w:right="-2"/>
              <w:rPr>
                <w:i/>
              </w:rPr>
            </w:pPr>
            <w:r w:rsidRPr="00B91905">
              <w:rPr>
                <w:b/>
                <w:i/>
              </w:rPr>
              <w:t>Une autre stratégie</w:t>
            </w:r>
            <w:r>
              <w:rPr>
                <w:i/>
              </w:rPr>
              <w:t xml:space="preserve"> consiste à faire </w:t>
            </w:r>
            <w:r w:rsidRPr="00B91905">
              <w:rPr>
                <w:i/>
                <w:u w:val="single"/>
              </w:rPr>
              <w:t xml:space="preserve">rembourser par la SCI les comptes courants d’associés </w:t>
            </w:r>
            <w:r w:rsidR="00B91905">
              <w:rPr>
                <w:i/>
                <w:u w:val="single"/>
              </w:rPr>
              <w:t>« </w:t>
            </w:r>
            <w:r w:rsidRPr="00B91905">
              <w:rPr>
                <w:i/>
                <w:u w:val="single"/>
              </w:rPr>
              <w:t>non rémunérés</w:t>
            </w:r>
            <w:r w:rsidR="00B91905">
              <w:rPr>
                <w:i/>
                <w:u w:val="single"/>
              </w:rPr>
              <w:t> »</w:t>
            </w:r>
            <w:r w:rsidRPr="00B91905">
              <w:rPr>
                <w:i/>
                <w:u w:val="single"/>
              </w:rPr>
              <w:t xml:space="preserve"> en ayant recours à l’emprunt bancaire</w:t>
            </w:r>
            <w:r>
              <w:rPr>
                <w:i/>
              </w:rPr>
              <w:t xml:space="preserve">, surtout dans le contexte de taux d’intérêts actuel très bas. </w:t>
            </w:r>
          </w:p>
          <w:p w:rsidR="00914618" w:rsidRDefault="00914618" w:rsidP="003C4555">
            <w:pPr>
              <w:spacing w:before="100" w:beforeAutospacing="1" w:after="100" w:afterAutospacing="1"/>
              <w:ind w:right="-2"/>
              <w:rPr>
                <w:i/>
              </w:rPr>
            </w:pPr>
            <w:r>
              <w:rPr>
                <w:i/>
              </w:rPr>
              <w:t xml:space="preserve">Evidemment, cette stratégie n’a de sens que si la SCI se procure des revenus fonciers imposables et que son excédent financier lui permette de rembourser le nouveau prêt.  </w:t>
            </w:r>
          </w:p>
          <w:p w:rsidR="006B7368" w:rsidRDefault="006B7368" w:rsidP="003C4555">
            <w:pPr>
              <w:spacing w:before="100" w:beforeAutospacing="1" w:after="100" w:afterAutospacing="1"/>
              <w:ind w:right="-2"/>
              <w:rPr>
                <w:i/>
              </w:rPr>
            </w:pPr>
            <w:r>
              <w:rPr>
                <w:i/>
              </w:rPr>
              <w:t>On est donc bien dans un contexte de « substitution » de dette, la dette envers les associés (compte courant</w:t>
            </w:r>
            <w:r w:rsidR="00914618">
              <w:rPr>
                <w:i/>
              </w:rPr>
              <w:t>)</w:t>
            </w:r>
            <w:r>
              <w:rPr>
                <w:i/>
              </w:rPr>
              <w:t xml:space="preserve"> étant substituée à une dette bancaire (prêt). </w:t>
            </w:r>
          </w:p>
          <w:p w:rsidR="006B7368" w:rsidRDefault="003A1145" w:rsidP="003C4555">
            <w:pPr>
              <w:spacing w:before="100" w:beforeAutospacing="1" w:after="100" w:afterAutospacing="1"/>
              <w:ind w:right="-2"/>
              <w:rPr>
                <w:i/>
              </w:rPr>
            </w:pPr>
            <w:r>
              <w:rPr>
                <w:i/>
              </w:rPr>
              <w:t xml:space="preserve">Pourtant, en matière d’emprunts substitutifs, l’administration fiscale précise dans le </w:t>
            </w:r>
            <w:proofErr w:type="spellStart"/>
            <w:r>
              <w:rPr>
                <w:i/>
              </w:rPr>
              <w:t>Bofip</w:t>
            </w:r>
            <w:proofErr w:type="spellEnd"/>
            <w:r>
              <w:rPr>
                <w:i/>
              </w:rPr>
              <w:t xml:space="preserve"> que des emprunts peuvent être souscrits pour se substituer aux emprunts contractés pour la construction, l’acquisition, la réparation ou l’amélioration des immeubles productifs de revenus fonciers.  Et le </w:t>
            </w:r>
            <w:proofErr w:type="spellStart"/>
            <w:r>
              <w:rPr>
                <w:i/>
              </w:rPr>
              <w:t>Bofip</w:t>
            </w:r>
            <w:proofErr w:type="spellEnd"/>
            <w:r>
              <w:rPr>
                <w:i/>
              </w:rPr>
              <w:t xml:space="preserve"> de préciser que « le droit à déduction des intérêts » reste acquis lorsque les conditions suivantes sont simultanément remplies : </w:t>
            </w:r>
          </w:p>
          <w:p w:rsidR="003A1145" w:rsidRDefault="003A1145" w:rsidP="003A1145">
            <w:pPr>
              <w:pStyle w:val="Paragraphedeliste"/>
              <w:numPr>
                <w:ilvl w:val="0"/>
                <w:numId w:val="14"/>
              </w:numPr>
              <w:spacing w:before="100" w:beforeAutospacing="1" w:after="100" w:afterAutospacing="1"/>
              <w:ind w:right="-2"/>
              <w:rPr>
                <w:i/>
              </w:rPr>
            </w:pPr>
            <w:r>
              <w:rPr>
                <w:i/>
              </w:rPr>
              <w:t>Le nouvel emprunt doit être souscrit pour rembourser ou se substituer à l’emprunt initial. Cette condition est remplie lorsque le nouveau contrat ou l’avenant le mentionne expressément en se référant à lui ;</w:t>
            </w:r>
          </w:p>
          <w:p w:rsidR="003A1145" w:rsidRDefault="003A1145" w:rsidP="003A1145">
            <w:pPr>
              <w:pStyle w:val="Paragraphedeliste"/>
              <w:numPr>
                <w:ilvl w:val="0"/>
                <w:numId w:val="14"/>
              </w:numPr>
              <w:spacing w:before="100" w:beforeAutospacing="1" w:after="100" w:afterAutospacing="1"/>
              <w:ind w:right="-2"/>
              <w:rPr>
                <w:i/>
              </w:rPr>
            </w:pPr>
            <w:r>
              <w:rPr>
                <w:i/>
              </w:rPr>
              <w:t xml:space="preserve">Les intérêts (nouveaux) admis en déduction n’excèdent pas ceux qui figuraient </w:t>
            </w:r>
            <w:r w:rsidR="00B91905">
              <w:rPr>
                <w:i/>
              </w:rPr>
              <w:t>sur l’échéancier initial (premier prêt). Il est précisé que cette limitation s’apprécie globalement en comparant la somme des intérêts figurant respectivement sur l’échéancier de l’emprunt initial et sur l’échéancier du nouvel emprunt.</w:t>
            </w:r>
          </w:p>
          <w:p w:rsidR="00B91905" w:rsidRDefault="00B91905" w:rsidP="00B91905">
            <w:pPr>
              <w:spacing w:before="100" w:beforeAutospacing="1" w:after="100" w:afterAutospacing="1"/>
              <w:ind w:right="-2"/>
              <w:rPr>
                <w:i/>
              </w:rPr>
            </w:pPr>
            <w:r>
              <w:rPr>
                <w:i/>
              </w:rPr>
              <w:t>A la lecture de ces textes, les intérêts d’un emprunt bancaire qui servirait à rembourser les comptes courants d’associés ne seraient pas déductibles  puisque les intérêts du prêt excèderaient forcément la charge d’intérêts des comptes courants d’associés qui est nulle (les comptes courants d’associés n’étant pas rémunérés).</w:t>
            </w:r>
            <w:r w:rsidR="00A945EA">
              <w:rPr>
                <w:i/>
              </w:rPr>
              <w:t xml:space="preserve"> Et le fisc d’ajouter que cela va plutôt contre les intérêts sociaux de la société et paraît irrationnel, en effet, pourquoi la société se mettrait-elle à payer des intérêts alors qu’elle n’en payait pas sur les comptes courants d’associés et réduire, de ce fait les impôts de la société ?</w:t>
            </w:r>
          </w:p>
          <w:p w:rsidR="00A945EA" w:rsidRDefault="00A945EA" w:rsidP="003C4555">
            <w:pPr>
              <w:spacing w:before="100" w:beforeAutospacing="1" w:after="100" w:afterAutospacing="1"/>
              <w:ind w:right="-2"/>
              <w:rPr>
                <w:i/>
              </w:rPr>
            </w:pPr>
            <w:r>
              <w:rPr>
                <w:i/>
              </w:rPr>
              <w:t>U</w:t>
            </w:r>
            <w:r w:rsidR="00B91905">
              <w:rPr>
                <w:i/>
              </w:rPr>
              <w:t xml:space="preserve">n </w:t>
            </w:r>
            <w:r w:rsidR="003607F5">
              <w:rPr>
                <w:i/>
              </w:rPr>
              <w:t>arrêt du Conseil d’Etat du 28 mars 2014</w:t>
            </w:r>
            <w:r>
              <w:rPr>
                <w:i/>
              </w:rPr>
              <w:t xml:space="preserve"> balaie tous ces arguments.</w:t>
            </w:r>
          </w:p>
          <w:p w:rsidR="006400B8" w:rsidRDefault="00A945EA" w:rsidP="003C4555">
            <w:pPr>
              <w:spacing w:before="100" w:beforeAutospacing="1" w:after="100" w:afterAutospacing="1"/>
              <w:ind w:right="-2"/>
              <w:rPr>
                <w:i/>
              </w:rPr>
            </w:pPr>
            <w:r>
              <w:rPr>
                <w:i/>
              </w:rPr>
              <w:t xml:space="preserve">Pour la Cour, seule compte en la matière, la finalité de l’emprunt, et non pas ses modalités ni la qualité des créanciers. </w:t>
            </w:r>
          </w:p>
          <w:p w:rsidR="006400B8" w:rsidRDefault="006400B8" w:rsidP="003C4555">
            <w:pPr>
              <w:spacing w:before="100" w:beforeAutospacing="1" w:after="100" w:afterAutospacing="1"/>
              <w:ind w:right="-2"/>
              <w:rPr>
                <w:i/>
              </w:rPr>
            </w:pPr>
          </w:p>
          <w:p w:rsidR="00680D47" w:rsidRDefault="00680D47" w:rsidP="003C4555">
            <w:pPr>
              <w:spacing w:before="100" w:beforeAutospacing="1" w:after="100" w:afterAutospacing="1"/>
              <w:ind w:right="-2"/>
              <w:rPr>
                <w:i/>
              </w:rPr>
            </w:pPr>
            <w:r>
              <w:rPr>
                <w:i/>
              </w:rPr>
              <w:t xml:space="preserve">La Cour précise que eu égard à la </w:t>
            </w:r>
            <w:r w:rsidRPr="00680D47">
              <w:rPr>
                <w:i/>
                <w:u w:val="single"/>
              </w:rPr>
              <w:t>continuité de l’objet de l’endettement</w:t>
            </w:r>
            <w:r>
              <w:rPr>
                <w:i/>
              </w:rPr>
              <w:t>, le nouvel emprunt (substitutif) entre dans les prévisions du d) du I de l’article 31 du CGI et que les intérêts dus à ce titre sont déductibles des revenus fonciers ; par suite, en se fondant sur la seule « </w:t>
            </w:r>
            <w:r w:rsidRPr="00680D47">
              <w:rPr>
                <w:i/>
                <w:u w:val="single"/>
              </w:rPr>
              <w:t>continuité de l’objet de l’endettement</w:t>
            </w:r>
            <w:r>
              <w:rPr>
                <w:i/>
              </w:rPr>
              <w:t xml:space="preserve"> » admet la déductibilité des intérêts du prêt sans tenir compte de la circonstance que les comptes courants d’associés inclus dans le prêt substitutif n’étaient pas rémunérés et n’avaient donc pas donnés lieu au versement d’intérêts. </w:t>
            </w:r>
          </w:p>
          <w:p w:rsidR="00914618" w:rsidRDefault="00914618" w:rsidP="003C4555">
            <w:pPr>
              <w:spacing w:before="100" w:beforeAutospacing="1" w:after="100" w:afterAutospacing="1"/>
              <w:ind w:right="-2"/>
              <w:rPr>
                <w:i/>
              </w:rPr>
            </w:pPr>
          </w:p>
          <w:p w:rsidR="00914618" w:rsidRDefault="00914618" w:rsidP="00914618">
            <w:pPr>
              <w:ind w:right="-2"/>
              <w:rPr>
                <w:i/>
              </w:rPr>
            </w:pPr>
            <w:r>
              <w:rPr>
                <w:i/>
              </w:rPr>
              <w:t xml:space="preserve">                                                                                                        Michel SAUBLENS</w:t>
            </w:r>
          </w:p>
          <w:p w:rsidR="00680D47" w:rsidRDefault="00914618" w:rsidP="00914618">
            <w:pPr>
              <w:ind w:right="-2"/>
              <w:rPr>
                <w:i/>
              </w:rPr>
            </w:pPr>
            <w:r>
              <w:rPr>
                <w:i/>
              </w:rPr>
              <w:t xml:space="preserve">                                                                                              Expert en gestion de patrimoine              </w:t>
            </w:r>
          </w:p>
          <w:p w:rsidR="006B7368" w:rsidRDefault="006B7368"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335D6E" w:rsidRDefault="00335D6E" w:rsidP="003C4555">
            <w:pPr>
              <w:spacing w:before="100" w:beforeAutospacing="1" w:after="100" w:afterAutospacing="1"/>
              <w:ind w:right="-2"/>
              <w:rPr>
                <w:i/>
              </w:rPr>
            </w:pPr>
          </w:p>
          <w:p w:rsidR="006400B8" w:rsidRDefault="006400B8" w:rsidP="00335D6E">
            <w:pPr>
              <w:rPr>
                <w:b/>
                <w:i/>
                <w:sz w:val="28"/>
                <w:szCs w:val="28"/>
              </w:rPr>
            </w:pPr>
          </w:p>
          <w:p w:rsidR="006400B8" w:rsidRDefault="006400B8" w:rsidP="00335D6E">
            <w:pPr>
              <w:rPr>
                <w:b/>
                <w:i/>
                <w:sz w:val="28"/>
                <w:szCs w:val="28"/>
              </w:rPr>
            </w:pPr>
          </w:p>
          <w:p w:rsidR="00335D6E" w:rsidRDefault="00335D6E" w:rsidP="00335D6E">
            <w:pPr>
              <w:rPr>
                <w:b/>
                <w:i/>
                <w:sz w:val="28"/>
                <w:szCs w:val="28"/>
              </w:rPr>
            </w:pPr>
            <w:r w:rsidRPr="00873CF9">
              <w:rPr>
                <w:b/>
                <w:i/>
                <w:sz w:val="28"/>
                <w:szCs w:val="28"/>
              </w:rPr>
              <w:lastRenderedPageBreak/>
              <w:t xml:space="preserve">L’assurance-vie : un outil de gestion et de valorisation </w:t>
            </w:r>
            <w:r>
              <w:rPr>
                <w:b/>
                <w:i/>
                <w:sz w:val="28"/>
                <w:szCs w:val="28"/>
              </w:rPr>
              <w:t xml:space="preserve">du patrimoine </w:t>
            </w:r>
            <w:r w:rsidRPr="00873CF9">
              <w:rPr>
                <w:b/>
                <w:i/>
                <w:sz w:val="28"/>
                <w:szCs w:val="28"/>
              </w:rPr>
              <w:t xml:space="preserve">incontournable </w:t>
            </w:r>
            <w:r>
              <w:rPr>
                <w:b/>
                <w:i/>
                <w:sz w:val="28"/>
                <w:szCs w:val="28"/>
              </w:rPr>
              <w:t xml:space="preserve">- </w:t>
            </w:r>
            <w:r w:rsidRPr="00873CF9">
              <w:rPr>
                <w:b/>
                <w:i/>
                <w:sz w:val="28"/>
                <w:szCs w:val="28"/>
              </w:rPr>
              <w:t xml:space="preserve"> Analyse économique, civile et fiscale</w:t>
            </w:r>
            <w:r>
              <w:rPr>
                <w:b/>
                <w:i/>
                <w:sz w:val="28"/>
                <w:szCs w:val="28"/>
              </w:rPr>
              <w:t>.</w:t>
            </w:r>
          </w:p>
          <w:p w:rsidR="00335D6E" w:rsidRDefault="00335D6E" w:rsidP="00335D6E">
            <w:pPr>
              <w:rPr>
                <w:b/>
                <w:i/>
                <w:sz w:val="28"/>
                <w:szCs w:val="28"/>
              </w:rPr>
            </w:pPr>
          </w:p>
          <w:p w:rsidR="00335D6E" w:rsidRDefault="00335D6E" w:rsidP="00335D6E">
            <w:pPr>
              <w:rPr>
                <w:i/>
              </w:rPr>
            </w:pPr>
            <w:r w:rsidRPr="00335D6E">
              <w:rPr>
                <w:i/>
              </w:rPr>
              <w:t>Le contrat d’assurance-vie est un outil de gestion et de valorisation du patrimoine incontournable</w:t>
            </w:r>
            <w:r>
              <w:rPr>
                <w:i/>
              </w:rPr>
              <w:t xml:space="preserve"> tant en cas de vie qu’en matière de transmission  du patrimoine.</w:t>
            </w:r>
          </w:p>
          <w:p w:rsidR="00335D6E" w:rsidRDefault="00335D6E" w:rsidP="00335D6E">
            <w:pPr>
              <w:rPr>
                <w:i/>
              </w:rPr>
            </w:pPr>
          </w:p>
          <w:p w:rsidR="00335D6E" w:rsidRDefault="00335D6E" w:rsidP="00335D6E">
            <w:pPr>
              <w:rPr>
                <w:i/>
              </w:rPr>
            </w:pPr>
            <w:r>
              <w:rPr>
                <w:i/>
              </w:rPr>
              <w:t xml:space="preserve">Il permet de nombreuses stratégies adaptées au besoin de chacun en permettant de réduire la pression fiscale tant durant la vie du contrat que lors de son dénouement en cas de décès. </w:t>
            </w:r>
          </w:p>
          <w:p w:rsidR="00335D6E" w:rsidRDefault="00335D6E" w:rsidP="00335D6E">
            <w:pPr>
              <w:rPr>
                <w:i/>
              </w:rPr>
            </w:pPr>
          </w:p>
          <w:p w:rsidR="00335D6E" w:rsidRPr="00B919C7" w:rsidRDefault="00335D6E" w:rsidP="00335D6E">
            <w:pPr>
              <w:rPr>
                <w:b/>
                <w:i/>
                <w:u w:val="single"/>
              </w:rPr>
            </w:pPr>
            <w:r w:rsidRPr="00B919C7">
              <w:rPr>
                <w:b/>
                <w:i/>
                <w:u w:val="single"/>
              </w:rPr>
              <w:t>Les aspects économiques</w:t>
            </w:r>
          </w:p>
          <w:p w:rsidR="00335D6E" w:rsidRDefault="00335D6E" w:rsidP="00335D6E">
            <w:pPr>
              <w:rPr>
                <w:i/>
                <w:sz w:val="28"/>
                <w:szCs w:val="28"/>
              </w:rPr>
            </w:pPr>
            <w:r>
              <w:rPr>
                <w:i/>
                <w:sz w:val="28"/>
                <w:szCs w:val="28"/>
              </w:rPr>
              <w:t>Le contrat d’assurance-vie est une « enveloppe</w:t>
            </w:r>
            <w:r w:rsidR="000B05B9">
              <w:rPr>
                <w:i/>
                <w:sz w:val="28"/>
                <w:szCs w:val="28"/>
              </w:rPr>
              <w:t xml:space="preserve"> fiscale », laquelle peut comprendre des classes d’actifs diversifiées (immobilier, actions cotées, titres non cotés, fonds en euros, etc..). </w:t>
            </w:r>
          </w:p>
          <w:p w:rsidR="000B05B9" w:rsidRDefault="000B05B9" w:rsidP="00335D6E">
            <w:pPr>
              <w:rPr>
                <w:i/>
                <w:sz w:val="28"/>
                <w:szCs w:val="28"/>
              </w:rPr>
            </w:pPr>
          </w:p>
          <w:p w:rsidR="000B05B9" w:rsidRDefault="000B05B9" w:rsidP="00335D6E">
            <w:pPr>
              <w:rPr>
                <w:i/>
                <w:sz w:val="28"/>
                <w:szCs w:val="28"/>
              </w:rPr>
            </w:pPr>
            <w:r>
              <w:rPr>
                <w:i/>
                <w:sz w:val="28"/>
                <w:szCs w:val="28"/>
              </w:rPr>
              <w:t>Aujourd’hui, la rentabilité nette des fonds en euros est proche de zéro, voir</w:t>
            </w:r>
            <w:r w:rsidR="00E930F3">
              <w:rPr>
                <w:i/>
                <w:sz w:val="28"/>
                <w:szCs w:val="28"/>
              </w:rPr>
              <w:t>e</w:t>
            </w:r>
            <w:r>
              <w:rPr>
                <w:i/>
                <w:sz w:val="28"/>
                <w:szCs w:val="28"/>
              </w:rPr>
              <w:t xml:space="preserve"> négative. En cause, le très faible rendement des actifs qui le composent (obligations d’état, cash, monétaire…) et de la longévité du faible niveau des taux d’intérêts desdits actifs. Il faut ajouter à cela les frais de gestion que doit supporter le contrat d’assurance-vie ainsi que l’inflation.</w:t>
            </w:r>
          </w:p>
          <w:p w:rsidR="000B05B9" w:rsidRDefault="000B05B9" w:rsidP="00335D6E">
            <w:pPr>
              <w:rPr>
                <w:i/>
                <w:sz w:val="28"/>
                <w:szCs w:val="28"/>
              </w:rPr>
            </w:pPr>
          </w:p>
          <w:p w:rsidR="000B05B9" w:rsidRDefault="000B05B9" w:rsidP="00335D6E">
            <w:pPr>
              <w:rPr>
                <w:i/>
                <w:sz w:val="28"/>
                <w:szCs w:val="28"/>
              </w:rPr>
            </w:pPr>
            <w:r>
              <w:rPr>
                <w:i/>
                <w:sz w:val="28"/>
                <w:szCs w:val="28"/>
              </w:rPr>
              <w:t>C’est pourquoi, sans prendre de risques importants, beaucoup d’investisseurs ont choisi d’investir dans des SCPI (Société civile de placement immobilier), dans des SCI et OPCI (</w:t>
            </w:r>
            <w:r w:rsidR="00552266">
              <w:rPr>
                <w:i/>
                <w:sz w:val="28"/>
                <w:szCs w:val="28"/>
              </w:rPr>
              <w:t>Organisme de placement collectif immobilier</w:t>
            </w:r>
            <w:r>
              <w:rPr>
                <w:i/>
                <w:sz w:val="28"/>
                <w:szCs w:val="28"/>
              </w:rPr>
              <w:t>).</w:t>
            </w:r>
          </w:p>
          <w:p w:rsidR="000B05B9" w:rsidRDefault="000B05B9" w:rsidP="00335D6E">
            <w:pPr>
              <w:rPr>
                <w:i/>
                <w:sz w:val="28"/>
                <w:szCs w:val="28"/>
              </w:rPr>
            </w:pPr>
          </w:p>
          <w:p w:rsidR="00552266" w:rsidRDefault="00552266" w:rsidP="00335D6E">
            <w:pPr>
              <w:rPr>
                <w:i/>
                <w:sz w:val="28"/>
                <w:szCs w:val="28"/>
              </w:rPr>
            </w:pPr>
            <w:r>
              <w:rPr>
                <w:i/>
                <w:sz w:val="28"/>
                <w:szCs w:val="28"/>
              </w:rPr>
              <w:t>Alors que la SCPI investi</w:t>
            </w:r>
            <w:r w:rsidR="009F6887">
              <w:rPr>
                <w:i/>
                <w:sz w:val="28"/>
                <w:szCs w:val="28"/>
              </w:rPr>
              <w:t>t</w:t>
            </w:r>
            <w:r>
              <w:rPr>
                <w:i/>
                <w:sz w:val="28"/>
                <w:szCs w:val="28"/>
              </w:rPr>
              <w:t xml:space="preserve"> exclusivement d</w:t>
            </w:r>
            <w:r w:rsidR="009F6887">
              <w:rPr>
                <w:i/>
                <w:sz w:val="28"/>
                <w:szCs w:val="28"/>
              </w:rPr>
              <w:t>e l</w:t>
            </w:r>
            <w:r>
              <w:rPr>
                <w:i/>
                <w:sz w:val="28"/>
                <w:szCs w:val="28"/>
              </w:rPr>
              <w:t xml:space="preserve">’immobilier, l’OPCI est constituée d’au moins 60% d’immobilier et de 10% de liquidité. Le reste, soit 30% est investi en valeurs mobilières (actions, obligations, OPCVM). </w:t>
            </w:r>
          </w:p>
          <w:p w:rsidR="00552266" w:rsidRDefault="00552266" w:rsidP="00335D6E">
            <w:pPr>
              <w:rPr>
                <w:i/>
                <w:sz w:val="28"/>
                <w:szCs w:val="28"/>
              </w:rPr>
            </w:pPr>
          </w:p>
          <w:p w:rsidR="000B05B9" w:rsidRDefault="000B05B9" w:rsidP="00335D6E">
            <w:pPr>
              <w:rPr>
                <w:i/>
                <w:sz w:val="28"/>
                <w:szCs w:val="28"/>
              </w:rPr>
            </w:pPr>
            <w:r>
              <w:rPr>
                <w:i/>
                <w:sz w:val="28"/>
                <w:szCs w:val="28"/>
              </w:rPr>
              <w:t>Ce</w:t>
            </w:r>
            <w:r w:rsidR="00552266">
              <w:rPr>
                <w:i/>
                <w:sz w:val="28"/>
                <w:szCs w:val="28"/>
              </w:rPr>
              <w:t xml:space="preserve">s </w:t>
            </w:r>
            <w:r>
              <w:rPr>
                <w:i/>
                <w:sz w:val="28"/>
                <w:szCs w:val="28"/>
              </w:rPr>
              <w:t>classe</w:t>
            </w:r>
            <w:r w:rsidR="00552266">
              <w:rPr>
                <w:i/>
                <w:sz w:val="28"/>
                <w:szCs w:val="28"/>
              </w:rPr>
              <w:t>s</w:t>
            </w:r>
            <w:r>
              <w:rPr>
                <w:i/>
                <w:sz w:val="28"/>
                <w:szCs w:val="28"/>
              </w:rPr>
              <w:t xml:space="preserve"> d’actifs offre</w:t>
            </w:r>
            <w:r w:rsidR="00E930F3">
              <w:rPr>
                <w:i/>
                <w:sz w:val="28"/>
                <w:szCs w:val="28"/>
              </w:rPr>
              <w:t>nt</w:t>
            </w:r>
            <w:r>
              <w:rPr>
                <w:i/>
                <w:sz w:val="28"/>
                <w:szCs w:val="28"/>
              </w:rPr>
              <w:t xml:space="preserve"> des taux de rendement nette</w:t>
            </w:r>
            <w:r w:rsidR="00B30F12">
              <w:rPr>
                <w:i/>
                <w:sz w:val="28"/>
                <w:szCs w:val="28"/>
              </w:rPr>
              <w:t>ment supérieurs aux fonds euros, entre 4,5% et 5%, hors frais de gestion du contrat d’assurance-vie).  Ainsi, le souscripteur du contrat d’assurance-vie se verra attribuer des « parts » représentant une quote-part de la valeur globale du patrimoine immobilier détenu par l’entité (SCPI par exemple).</w:t>
            </w:r>
          </w:p>
          <w:p w:rsidR="00B30F12" w:rsidRDefault="00B30F12" w:rsidP="00335D6E">
            <w:pPr>
              <w:rPr>
                <w:i/>
                <w:sz w:val="28"/>
                <w:szCs w:val="28"/>
              </w:rPr>
            </w:pPr>
          </w:p>
          <w:p w:rsidR="00B30F12" w:rsidRDefault="00B30F12" w:rsidP="00335D6E">
            <w:pPr>
              <w:rPr>
                <w:i/>
                <w:sz w:val="28"/>
                <w:szCs w:val="28"/>
              </w:rPr>
            </w:pPr>
            <w:r>
              <w:rPr>
                <w:i/>
                <w:sz w:val="28"/>
                <w:szCs w:val="28"/>
              </w:rPr>
              <w:t>Le rendement susmentionné ne tient pas compte de la revalorisation éventuelle du prix de la part qui interviendra en cas de plus-value de l’ensemble immobilier compris dans l’entité (exemple SCPI).</w:t>
            </w:r>
          </w:p>
          <w:p w:rsidR="00B30F12" w:rsidRDefault="00B30F12" w:rsidP="00335D6E">
            <w:pPr>
              <w:rPr>
                <w:i/>
                <w:sz w:val="28"/>
                <w:szCs w:val="28"/>
              </w:rPr>
            </w:pPr>
          </w:p>
          <w:p w:rsidR="00B30F12" w:rsidRDefault="00B30F12" w:rsidP="00335D6E">
            <w:pPr>
              <w:rPr>
                <w:i/>
                <w:sz w:val="28"/>
                <w:szCs w:val="28"/>
              </w:rPr>
            </w:pPr>
            <w:r>
              <w:rPr>
                <w:i/>
                <w:sz w:val="28"/>
                <w:szCs w:val="28"/>
              </w:rPr>
              <w:t xml:space="preserve">Ces supports (SCPI, SCI, OPCI) </w:t>
            </w:r>
            <w:r w:rsidR="009F6887">
              <w:rPr>
                <w:i/>
                <w:sz w:val="28"/>
                <w:szCs w:val="28"/>
              </w:rPr>
              <w:t>permettent donc d’accéder à l’investissement immobilier d’entreprises (bureaux, commerces, entrepôts, hôtels..) tant en France que dans la zone euro.</w:t>
            </w:r>
          </w:p>
          <w:p w:rsidR="009F6887" w:rsidRDefault="009F6887" w:rsidP="00335D6E">
            <w:pPr>
              <w:rPr>
                <w:i/>
                <w:sz w:val="28"/>
                <w:szCs w:val="28"/>
              </w:rPr>
            </w:pPr>
          </w:p>
          <w:p w:rsidR="009F6887" w:rsidRDefault="009F6887" w:rsidP="00335D6E">
            <w:pPr>
              <w:rPr>
                <w:i/>
                <w:sz w:val="28"/>
                <w:szCs w:val="28"/>
              </w:rPr>
            </w:pPr>
            <w:r>
              <w:rPr>
                <w:i/>
                <w:sz w:val="28"/>
                <w:szCs w:val="28"/>
              </w:rPr>
              <w:t>En cas de prépondérance d’investissement sur les bureaux, la corrélation est forte entre la santé économique du pays et le niveau des loyers perçus.</w:t>
            </w:r>
          </w:p>
          <w:p w:rsidR="009F6887" w:rsidRDefault="009F6887" w:rsidP="00335D6E">
            <w:pPr>
              <w:rPr>
                <w:i/>
                <w:sz w:val="28"/>
                <w:szCs w:val="28"/>
              </w:rPr>
            </w:pPr>
            <w:r>
              <w:rPr>
                <w:i/>
                <w:sz w:val="28"/>
                <w:szCs w:val="28"/>
              </w:rPr>
              <w:lastRenderedPageBreak/>
              <w:t>En cas de prépondérance d’investissement sur les commerces, c’est le niveau de la consommation des ménages qu’il faudra regarder de près.</w:t>
            </w:r>
          </w:p>
          <w:p w:rsidR="009F6887" w:rsidRDefault="009F6887" w:rsidP="00335D6E">
            <w:pPr>
              <w:rPr>
                <w:i/>
                <w:sz w:val="28"/>
                <w:szCs w:val="28"/>
              </w:rPr>
            </w:pPr>
          </w:p>
          <w:p w:rsidR="009F6887" w:rsidRDefault="009F6887" w:rsidP="00335D6E">
            <w:pPr>
              <w:rPr>
                <w:i/>
                <w:sz w:val="28"/>
                <w:szCs w:val="28"/>
              </w:rPr>
            </w:pPr>
            <w:r>
              <w:rPr>
                <w:i/>
                <w:sz w:val="28"/>
                <w:szCs w:val="28"/>
              </w:rPr>
              <w:t>Important !  Lorsque les parts de SCPI, OPCI</w:t>
            </w:r>
            <w:proofErr w:type="gramStart"/>
            <w:r>
              <w:rPr>
                <w:i/>
                <w:sz w:val="28"/>
                <w:szCs w:val="28"/>
              </w:rPr>
              <w:t>..</w:t>
            </w:r>
            <w:proofErr w:type="gramEnd"/>
            <w:r>
              <w:rPr>
                <w:i/>
                <w:sz w:val="28"/>
                <w:szCs w:val="28"/>
              </w:rPr>
              <w:t>sont détenues au travers d’un contrat d’assurance-vie, leur liquidité est assurée par la compagnie qui détient les actifs immobiliers.</w:t>
            </w:r>
          </w:p>
          <w:p w:rsidR="009F6887" w:rsidRDefault="009F6887" w:rsidP="00335D6E">
            <w:pPr>
              <w:rPr>
                <w:i/>
                <w:sz w:val="28"/>
                <w:szCs w:val="28"/>
              </w:rPr>
            </w:pPr>
          </w:p>
          <w:p w:rsidR="00874E88" w:rsidRDefault="009F6887" w:rsidP="00335D6E">
            <w:pPr>
              <w:rPr>
                <w:i/>
                <w:sz w:val="28"/>
                <w:szCs w:val="28"/>
              </w:rPr>
            </w:pPr>
            <w:r>
              <w:rPr>
                <w:i/>
                <w:sz w:val="28"/>
                <w:szCs w:val="28"/>
              </w:rPr>
              <w:t xml:space="preserve">De plus, comme les revenus générés par le contrat d’assurance-vie ne sont pas imposés l’année de leur réalisation mais seulement lorsque le souscripteur opère des rachats, lesdits revenus non rachetés </w:t>
            </w:r>
            <w:r w:rsidR="00874E88">
              <w:rPr>
                <w:i/>
                <w:sz w:val="28"/>
                <w:szCs w:val="28"/>
              </w:rPr>
              <w:t xml:space="preserve">sont réintégrés au sein du contrat sans aucune imposition.  </w:t>
            </w:r>
          </w:p>
          <w:p w:rsidR="00874E88" w:rsidRDefault="00874E88" w:rsidP="00335D6E">
            <w:pPr>
              <w:rPr>
                <w:i/>
                <w:sz w:val="28"/>
                <w:szCs w:val="28"/>
              </w:rPr>
            </w:pPr>
          </w:p>
          <w:p w:rsidR="00874E88" w:rsidRDefault="00874E88" w:rsidP="00335D6E">
            <w:pPr>
              <w:rPr>
                <w:i/>
                <w:sz w:val="28"/>
                <w:szCs w:val="28"/>
              </w:rPr>
            </w:pPr>
            <w:r>
              <w:rPr>
                <w:i/>
                <w:sz w:val="28"/>
                <w:szCs w:val="28"/>
              </w:rPr>
              <w:t>Cela n’est pas le cas si l’investisseur a investi sur une ou plusieurs SCPI en direct. Dans ce cas, les revenus constitueraient des revenus fonciers qui s’ajouteraient à ces autres revenus et donc soumis à la progressivité de l’impôt sur le revenu. Si, par exemple, le taux d’impôt marginal sur le revenu de l’investisseur est de 30%, cela veut dire que son rendement est amputé de 30% !</w:t>
            </w:r>
          </w:p>
          <w:p w:rsidR="00874E88" w:rsidRDefault="00874E88" w:rsidP="00335D6E">
            <w:pPr>
              <w:rPr>
                <w:i/>
                <w:sz w:val="28"/>
                <w:szCs w:val="28"/>
              </w:rPr>
            </w:pPr>
          </w:p>
          <w:p w:rsidR="00874E88" w:rsidRDefault="00874E88" w:rsidP="00335D6E">
            <w:pPr>
              <w:rPr>
                <w:i/>
                <w:sz w:val="28"/>
                <w:szCs w:val="28"/>
              </w:rPr>
            </w:pPr>
            <w:r>
              <w:rPr>
                <w:i/>
                <w:sz w:val="28"/>
                <w:szCs w:val="28"/>
              </w:rPr>
              <w:t xml:space="preserve">L’investisseur désireux de son constituer un patrimoine immobilier (SCPI, OPCI SCI) sera attentif, à partir d’un certain montant d’investissement, </w:t>
            </w:r>
            <w:r w:rsidR="00B919C7">
              <w:rPr>
                <w:i/>
                <w:sz w:val="28"/>
                <w:szCs w:val="28"/>
              </w:rPr>
              <w:t>de composer son portefeuille de plusieurs lignes afin de diversifier son investissement.</w:t>
            </w:r>
          </w:p>
          <w:p w:rsidR="00B919C7" w:rsidRDefault="00B919C7" w:rsidP="00335D6E">
            <w:pPr>
              <w:rPr>
                <w:i/>
                <w:sz w:val="28"/>
                <w:szCs w:val="28"/>
              </w:rPr>
            </w:pPr>
          </w:p>
          <w:p w:rsidR="00B919C7" w:rsidRDefault="00B919C7" w:rsidP="00335D6E">
            <w:pPr>
              <w:rPr>
                <w:i/>
                <w:sz w:val="28"/>
                <w:szCs w:val="28"/>
              </w:rPr>
            </w:pPr>
            <w:r>
              <w:rPr>
                <w:i/>
                <w:sz w:val="28"/>
                <w:szCs w:val="28"/>
              </w:rPr>
              <w:t xml:space="preserve">Ces investissements sont par nature « long terme » compte tenu du sous-jacent immobilier et des frais d’acquisition initiaux. </w:t>
            </w:r>
          </w:p>
          <w:p w:rsidR="00B919C7" w:rsidRDefault="00B919C7" w:rsidP="00335D6E">
            <w:pPr>
              <w:rPr>
                <w:i/>
                <w:sz w:val="28"/>
                <w:szCs w:val="28"/>
              </w:rPr>
            </w:pPr>
          </w:p>
          <w:p w:rsidR="00B919C7" w:rsidRDefault="00B919C7" w:rsidP="00335D6E">
            <w:pPr>
              <w:rPr>
                <w:i/>
                <w:sz w:val="28"/>
                <w:szCs w:val="28"/>
              </w:rPr>
            </w:pPr>
            <w:r>
              <w:rPr>
                <w:i/>
                <w:sz w:val="28"/>
                <w:szCs w:val="28"/>
              </w:rPr>
              <w:t>Si l’investisseur a besoin de liquidités, il peut envisager de faire verser les revenus produits par la SCPI sur un fonds euros ce qui lui permettr</w:t>
            </w:r>
            <w:r w:rsidR="00E930F3">
              <w:rPr>
                <w:i/>
                <w:sz w:val="28"/>
                <w:szCs w:val="28"/>
              </w:rPr>
              <w:t>a</w:t>
            </w:r>
            <w:r>
              <w:rPr>
                <w:i/>
                <w:sz w:val="28"/>
                <w:szCs w:val="28"/>
              </w:rPr>
              <w:t xml:space="preserve"> d’opérer des rachats sans pénalité.</w:t>
            </w:r>
          </w:p>
          <w:p w:rsidR="00B919C7" w:rsidRDefault="00B919C7" w:rsidP="00335D6E">
            <w:pPr>
              <w:rPr>
                <w:i/>
                <w:sz w:val="28"/>
                <w:szCs w:val="28"/>
              </w:rPr>
            </w:pPr>
          </w:p>
          <w:p w:rsidR="00B919C7" w:rsidRPr="00B919C7" w:rsidRDefault="00B919C7" w:rsidP="00335D6E">
            <w:pPr>
              <w:rPr>
                <w:b/>
                <w:i/>
                <w:sz w:val="28"/>
                <w:szCs w:val="28"/>
                <w:u w:val="single"/>
              </w:rPr>
            </w:pPr>
            <w:r w:rsidRPr="00B919C7">
              <w:rPr>
                <w:b/>
                <w:i/>
                <w:sz w:val="28"/>
                <w:szCs w:val="28"/>
                <w:u w:val="single"/>
              </w:rPr>
              <w:t>Le régime civil de l’assurance-vie</w:t>
            </w:r>
          </w:p>
          <w:p w:rsidR="003F18A8" w:rsidRDefault="00B919C7" w:rsidP="00335D6E">
            <w:pPr>
              <w:rPr>
                <w:i/>
                <w:sz w:val="28"/>
                <w:szCs w:val="28"/>
              </w:rPr>
            </w:pPr>
            <w:r>
              <w:rPr>
                <w:i/>
                <w:sz w:val="28"/>
                <w:szCs w:val="28"/>
              </w:rPr>
              <w:t>Lorsque le souscripteur du contrat d’assurance-vie décède, ce dernier est dénoué. Les capitaux décès (la valeur du contrat d’assurance-vie)</w:t>
            </w:r>
            <w:r w:rsidR="003F18A8">
              <w:rPr>
                <w:i/>
                <w:sz w:val="28"/>
                <w:szCs w:val="28"/>
              </w:rPr>
              <w:t xml:space="preserve"> </w:t>
            </w:r>
            <w:r>
              <w:rPr>
                <w:i/>
                <w:sz w:val="28"/>
                <w:szCs w:val="28"/>
              </w:rPr>
              <w:t xml:space="preserve">sont versés </w:t>
            </w:r>
            <w:r w:rsidR="003F18A8">
              <w:rPr>
                <w:i/>
                <w:sz w:val="28"/>
                <w:szCs w:val="28"/>
              </w:rPr>
              <w:t>aux bénéficiaires désignés, hors succession (article L. 132-13 du Code des assurances. Ces capitaux décès n’intègrent donc pas l’actif de succession, sauf prime manifestement exagérée).</w:t>
            </w:r>
            <w:r w:rsidR="005750EA">
              <w:rPr>
                <w:i/>
                <w:sz w:val="28"/>
                <w:szCs w:val="28"/>
              </w:rPr>
              <w:t xml:space="preserve"> </w:t>
            </w:r>
            <w:r w:rsidR="003F18A8">
              <w:rPr>
                <w:i/>
                <w:sz w:val="28"/>
                <w:szCs w:val="28"/>
              </w:rPr>
              <w:t>Mais le contrat est « commun » lorsque les époux sont mariés sous un régime communautaire quand bien même un seul des époux a souscrit le contrat d’assurance-vie avec des fonds provenant de la communauté.</w:t>
            </w:r>
          </w:p>
          <w:p w:rsidR="003F18A8" w:rsidRDefault="003F18A8" w:rsidP="00335D6E">
            <w:pPr>
              <w:rPr>
                <w:i/>
                <w:sz w:val="28"/>
                <w:szCs w:val="28"/>
              </w:rPr>
            </w:pPr>
          </w:p>
          <w:p w:rsidR="003F18A8" w:rsidRDefault="003F18A8" w:rsidP="00335D6E">
            <w:pPr>
              <w:rPr>
                <w:i/>
                <w:sz w:val="28"/>
                <w:szCs w:val="28"/>
              </w:rPr>
            </w:pPr>
            <w:r>
              <w:rPr>
                <w:i/>
                <w:sz w:val="28"/>
                <w:szCs w:val="28"/>
              </w:rPr>
              <w:t>En cas de dissolution du régime matrimonial, l’époux n’ayant pas souscrit aura droit à une récompense qui sera due au patrimoine commun par l’époux qui a constitué cette assurance, sauf si l’époux n’ayant pas souscrit est lui-même bénéficiaire et sauf également dispense expresse.</w:t>
            </w:r>
          </w:p>
          <w:p w:rsidR="003F18A8" w:rsidRDefault="003F18A8" w:rsidP="00335D6E">
            <w:pPr>
              <w:rPr>
                <w:i/>
                <w:sz w:val="28"/>
                <w:szCs w:val="28"/>
              </w:rPr>
            </w:pPr>
          </w:p>
          <w:p w:rsidR="003F18A8" w:rsidRDefault="003F18A8" w:rsidP="00335D6E">
            <w:pPr>
              <w:rPr>
                <w:i/>
                <w:sz w:val="28"/>
                <w:szCs w:val="28"/>
              </w:rPr>
            </w:pPr>
            <w:r>
              <w:rPr>
                <w:i/>
                <w:sz w:val="28"/>
                <w:szCs w:val="28"/>
              </w:rPr>
              <w:lastRenderedPageBreak/>
              <w:t xml:space="preserve">En cas de rachat, les sommes rachetées </w:t>
            </w:r>
            <w:r w:rsidR="004E06D6">
              <w:rPr>
                <w:i/>
                <w:sz w:val="28"/>
                <w:szCs w:val="28"/>
              </w:rPr>
              <w:t>seront soumises au principe de la cogestion (article 1422 du Code civil) ; chacun des époux pourrait alors disposer seul de ces sommes, à titre onéreux, pour répondre aux besoins du ménage par exemple, sauf à outrepasser ses pouvoirs.</w:t>
            </w:r>
          </w:p>
          <w:p w:rsidR="004E06D6" w:rsidRDefault="004E06D6" w:rsidP="00335D6E">
            <w:pPr>
              <w:rPr>
                <w:i/>
                <w:sz w:val="28"/>
                <w:szCs w:val="28"/>
              </w:rPr>
            </w:pPr>
          </w:p>
          <w:p w:rsidR="004E06D6" w:rsidRDefault="004E06D6" w:rsidP="00335D6E">
            <w:pPr>
              <w:rPr>
                <w:i/>
                <w:sz w:val="28"/>
                <w:szCs w:val="28"/>
              </w:rPr>
            </w:pPr>
            <w:r>
              <w:rPr>
                <w:i/>
                <w:sz w:val="28"/>
                <w:szCs w:val="28"/>
              </w:rPr>
              <w:t xml:space="preserve">Attention ! La faculté de rachat, d’arbitrage, de modification de la clause bénéficiaire ou de mise en garantie est un droit propre et personnel au souscripteur. </w:t>
            </w:r>
            <w:r w:rsidR="00DD17F5">
              <w:rPr>
                <w:i/>
                <w:sz w:val="28"/>
                <w:szCs w:val="28"/>
              </w:rPr>
              <w:t xml:space="preserve"> </w:t>
            </w:r>
            <w:r>
              <w:rPr>
                <w:i/>
                <w:sz w:val="28"/>
                <w:szCs w:val="28"/>
              </w:rPr>
              <w:t xml:space="preserve">L’époux non souscripteur n’a aucun droit sur ce contrat. </w:t>
            </w:r>
          </w:p>
          <w:p w:rsidR="004E06D6" w:rsidRDefault="004E06D6" w:rsidP="00335D6E">
            <w:pPr>
              <w:rPr>
                <w:i/>
                <w:sz w:val="28"/>
                <w:szCs w:val="28"/>
              </w:rPr>
            </w:pPr>
          </w:p>
          <w:p w:rsidR="004E06D6" w:rsidRDefault="004E06D6" w:rsidP="00335D6E">
            <w:pPr>
              <w:rPr>
                <w:i/>
                <w:sz w:val="28"/>
                <w:szCs w:val="28"/>
              </w:rPr>
            </w:pPr>
            <w:r>
              <w:rPr>
                <w:i/>
                <w:sz w:val="28"/>
                <w:szCs w:val="28"/>
              </w:rPr>
              <w:t>C’est pourquoi, généralement, en cas de souscription avec des fonds communs, les époux souscrivent chacun un contrat à leur nom personnel en se désignant mutuellement bénéficiaire dudit contrat (souscription croisée).</w:t>
            </w:r>
          </w:p>
          <w:p w:rsidR="004E06D6" w:rsidRDefault="004E06D6" w:rsidP="00335D6E">
            <w:pPr>
              <w:rPr>
                <w:i/>
                <w:sz w:val="28"/>
                <w:szCs w:val="28"/>
              </w:rPr>
            </w:pPr>
          </w:p>
          <w:p w:rsidR="004E06D6" w:rsidRDefault="004E06D6" w:rsidP="00335D6E">
            <w:pPr>
              <w:rPr>
                <w:i/>
                <w:sz w:val="28"/>
                <w:szCs w:val="28"/>
              </w:rPr>
            </w:pPr>
            <w:r>
              <w:rPr>
                <w:i/>
                <w:sz w:val="28"/>
                <w:szCs w:val="28"/>
              </w:rPr>
              <w:t>Mais, ils peuvent également souscrire ensemble (</w:t>
            </w:r>
            <w:proofErr w:type="spellStart"/>
            <w:r>
              <w:rPr>
                <w:i/>
                <w:sz w:val="28"/>
                <w:szCs w:val="28"/>
              </w:rPr>
              <w:t>co</w:t>
            </w:r>
            <w:proofErr w:type="spellEnd"/>
            <w:r>
              <w:rPr>
                <w:i/>
                <w:sz w:val="28"/>
                <w:szCs w:val="28"/>
              </w:rPr>
              <w:t xml:space="preserve">-souscription) un seul et même contrat dans lequel ils seront </w:t>
            </w:r>
            <w:proofErr w:type="spellStart"/>
            <w:r>
              <w:rPr>
                <w:i/>
                <w:sz w:val="28"/>
                <w:szCs w:val="28"/>
              </w:rPr>
              <w:t>co</w:t>
            </w:r>
            <w:proofErr w:type="spellEnd"/>
            <w:r>
              <w:rPr>
                <w:i/>
                <w:sz w:val="28"/>
                <w:szCs w:val="28"/>
              </w:rPr>
              <w:t xml:space="preserve">-souscripteurs. Cette </w:t>
            </w:r>
            <w:proofErr w:type="spellStart"/>
            <w:r>
              <w:rPr>
                <w:i/>
                <w:sz w:val="28"/>
                <w:szCs w:val="28"/>
              </w:rPr>
              <w:t>co</w:t>
            </w:r>
            <w:proofErr w:type="spellEnd"/>
            <w:r>
              <w:rPr>
                <w:i/>
                <w:sz w:val="28"/>
                <w:szCs w:val="28"/>
              </w:rPr>
              <w:t xml:space="preserve">-souscription permet de gérer un patrimoine financier commun dans une seule et même enveloppe, contrat qui se dénouera soit au premier ou au second décès.  </w:t>
            </w:r>
          </w:p>
          <w:p w:rsidR="003F18A8" w:rsidRDefault="003F18A8" w:rsidP="00335D6E">
            <w:pPr>
              <w:rPr>
                <w:i/>
                <w:sz w:val="28"/>
                <w:szCs w:val="28"/>
              </w:rPr>
            </w:pPr>
          </w:p>
          <w:p w:rsidR="004E06D6" w:rsidRDefault="004E06D6" w:rsidP="00335D6E">
            <w:pPr>
              <w:rPr>
                <w:i/>
                <w:sz w:val="28"/>
                <w:szCs w:val="28"/>
              </w:rPr>
            </w:pPr>
            <w:r>
              <w:rPr>
                <w:i/>
                <w:sz w:val="28"/>
                <w:szCs w:val="28"/>
              </w:rPr>
              <w:t xml:space="preserve">Chacune de ces deux solutions </w:t>
            </w:r>
            <w:r w:rsidR="00076D41">
              <w:rPr>
                <w:i/>
                <w:sz w:val="28"/>
                <w:szCs w:val="28"/>
              </w:rPr>
              <w:t>a</w:t>
            </w:r>
            <w:r>
              <w:rPr>
                <w:i/>
                <w:sz w:val="28"/>
                <w:szCs w:val="28"/>
              </w:rPr>
              <w:t xml:space="preserve"> des avantages et inconvénients qu’il faudra analyser au cas d’espèce.</w:t>
            </w:r>
          </w:p>
          <w:p w:rsidR="004E06D6" w:rsidRDefault="004E06D6" w:rsidP="00335D6E">
            <w:pPr>
              <w:rPr>
                <w:i/>
                <w:sz w:val="28"/>
                <w:szCs w:val="28"/>
              </w:rPr>
            </w:pPr>
          </w:p>
          <w:p w:rsidR="00502EB3" w:rsidRDefault="00502EB3" w:rsidP="00335D6E">
            <w:pPr>
              <w:rPr>
                <w:i/>
                <w:sz w:val="28"/>
                <w:szCs w:val="28"/>
              </w:rPr>
            </w:pPr>
            <w:r>
              <w:rPr>
                <w:i/>
                <w:sz w:val="28"/>
                <w:szCs w:val="28"/>
              </w:rPr>
              <w:t>Le contrat d’assurance-vie souscrit par le conjoint survivant, n’est pas dénoué au décès de l’autre conjoint.</w:t>
            </w:r>
          </w:p>
          <w:p w:rsidR="00502EB3" w:rsidRDefault="00502EB3" w:rsidP="00335D6E">
            <w:pPr>
              <w:rPr>
                <w:i/>
                <w:sz w:val="28"/>
                <w:szCs w:val="28"/>
              </w:rPr>
            </w:pPr>
          </w:p>
          <w:p w:rsidR="00DD17F5" w:rsidRDefault="00502EB3" w:rsidP="00335D6E">
            <w:pPr>
              <w:rPr>
                <w:i/>
                <w:sz w:val="28"/>
                <w:szCs w:val="28"/>
              </w:rPr>
            </w:pPr>
            <w:r>
              <w:rPr>
                <w:i/>
                <w:sz w:val="28"/>
                <w:szCs w:val="28"/>
              </w:rPr>
              <w:t>Le contrat d’assurance-vie financé avec des fonds communs et souscrit par le conjoint survivant lors du décès du premier époux, n’est pas dénoué.</w:t>
            </w:r>
            <w:r w:rsidR="00DD17F5">
              <w:rPr>
                <w:i/>
                <w:sz w:val="28"/>
                <w:szCs w:val="28"/>
              </w:rPr>
              <w:t xml:space="preserve"> </w:t>
            </w:r>
          </w:p>
          <w:p w:rsidR="00DD17F5" w:rsidRDefault="00DD17F5" w:rsidP="00335D6E">
            <w:pPr>
              <w:rPr>
                <w:i/>
                <w:sz w:val="28"/>
                <w:szCs w:val="28"/>
              </w:rPr>
            </w:pPr>
            <w:r>
              <w:rPr>
                <w:i/>
                <w:sz w:val="28"/>
                <w:szCs w:val="28"/>
              </w:rPr>
              <w:t xml:space="preserve">Il constitue un acquêt de communauté à prendre en considération dans le calcul de la masse communautaire à partager afin de déterminer les droits de chacun d’un point de vue civil (et non fiscal). </w:t>
            </w:r>
          </w:p>
          <w:p w:rsidR="00DD17F5" w:rsidRDefault="00DD17F5" w:rsidP="00335D6E">
            <w:pPr>
              <w:rPr>
                <w:i/>
                <w:sz w:val="28"/>
                <w:szCs w:val="28"/>
              </w:rPr>
            </w:pPr>
          </w:p>
          <w:p w:rsidR="00DD17F5" w:rsidRDefault="00DD17F5" w:rsidP="00335D6E">
            <w:pPr>
              <w:rPr>
                <w:i/>
                <w:sz w:val="28"/>
                <w:szCs w:val="28"/>
              </w:rPr>
            </w:pPr>
            <w:r>
              <w:rPr>
                <w:i/>
                <w:sz w:val="28"/>
                <w:szCs w:val="28"/>
              </w:rPr>
              <w:t>En effet, depuis la réponse ministérielle CIOT du 23 février 2016, le contrat d’assurance-vie « non dénoué » financ</w:t>
            </w:r>
            <w:r w:rsidR="00076D41">
              <w:rPr>
                <w:i/>
                <w:sz w:val="28"/>
                <w:szCs w:val="28"/>
              </w:rPr>
              <w:t>é</w:t>
            </w:r>
            <w:r>
              <w:rPr>
                <w:i/>
                <w:sz w:val="28"/>
                <w:szCs w:val="28"/>
              </w:rPr>
              <w:t xml:space="preserve"> avec des deniers communs, n’est pas à prendre en compte pour le calcul des droits de succession à payer mais, par contre, doit être pris en compte pour le partage civil. </w:t>
            </w:r>
          </w:p>
          <w:p w:rsidR="00DD17F5" w:rsidRDefault="00DD17F5" w:rsidP="00335D6E">
            <w:pPr>
              <w:rPr>
                <w:i/>
                <w:sz w:val="28"/>
                <w:szCs w:val="28"/>
              </w:rPr>
            </w:pPr>
          </w:p>
          <w:p w:rsidR="00DD17F5" w:rsidRDefault="00DD17F5" w:rsidP="00335D6E">
            <w:pPr>
              <w:rPr>
                <w:i/>
                <w:sz w:val="28"/>
                <w:szCs w:val="28"/>
              </w:rPr>
            </w:pPr>
            <w:r>
              <w:rPr>
                <w:i/>
                <w:sz w:val="28"/>
                <w:szCs w:val="28"/>
              </w:rPr>
              <w:t xml:space="preserve">C’est pourquoi, dans ce cas de figure, une double liquidation doit être opérée par le notaire. </w:t>
            </w:r>
          </w:p>
          <w:p w:rsidR="00DD17F5" w:rsidRDefault="00DD17F5" w:rsidP="00335D6E">
            <w:pPr>
              <w:rPr>
                <w:i/>
                <w:sz w:val="28"/>
                <w:szCs w:val="28"/>
              </w:rPr>
            </w:pPr>
          </w:p>
          <w:p w:rsidR="009F6887" w:rsidRDefault="003F18A8" w:rsidP="00335D6E">
            <w:pPr>
              <w:rPr>
                <w:i/>
                <w:sz w:val="28"/>
                <w:szCs w:val="28"/>
              </w:rPr>
            </w:pPr>
            <w:r>
              <w:rPr>
                <w:i/>
                <w:sz w:val="28"/>
                <w:szCs w:val="28"/>
              </w:rPr>
              <w:t xml:space="preserve"> </w:t>
            </w:r>
            <w:r w:rsidR="00B919C7">
              <w:rPr>
                <w:i/>
                <w:sz w:val="28"/>
                <w:szCs w:val="28"/>
              </w:rPr>
              <w:t xml:space="preserve"> </w:t>
            </w:r>
          </w:p>
          <w:p w:rsidR="005750EA" w:rsidRDefault="005750EA" w:rsidP="00335D6E">
            <w:pPr>
              <w:rPr>
                <w:b/>
                <w:i/>
                <w:sz w:val="28"/>
                <w:szCs w:val="28"/>
                <w:u w:val="single"/>
              </w:rPr>
            </w:pPr>
          </w:p>
          <w:p w:rsidR="005750EA" w:rsidRDefault="005750EA" w:rsidP="00335D6E">
            <w:pPr>
              <w:rPr>
                <w:b/>
                <w:i/>
                <w:sz w:val="28"/>
                <w:szCs w:val="28"/>
                <w:u w:val="single"/>
              </w:rPr>
            </w:pPr>
          </w:p>
          <w:p w:rsidR="005750EA" w:rsidRDefault="005750EA" w:rsidP="00335D6E">
            <w:pPr>
              <w:rPr>
                <w:b/>
                <w:i/>
                <w:sz w:val="28"/>
                <w:szCs w:val="28"/>
                <w:u w:val="single"/>
              </w:rPr>
            </w:pPr>
          </w:p>
          <w:p w:rsidR="005750EA" w:rsidRDefault="005750EA" w:rsidP="00335D6E">
            <w:pPr>
              <w:rPr>
                <w:b/>
                <w:i/>
                <w:sz w:val="28"/>
                <w:szCs w:val="28"/>
                <w:u w:val="single"/>
              </w:rPr>
            </w:pPr>
          </w:p>
          <w:p w:rsidR="003F18A8" w:rsidRPr="00244EA8" w:rsidRDefault="00244EA8" w:rsidP="00335D6E">
            <w:pPr>
              <w:rPr>
                <w:b/>
                <w:i/>
                <w:sz w:val="28"/>
                <w:szCs w:val="28"/>
                <w:u w:val="single"/>
              </w:rPr>
            </w:pPr>
            <w:r w:rsidRPr="00244EA8">
              <w:rPr>
                <w:b/>
                <w:i/>
                <w:sz w:val="28"/>
                <w:szCs w:val="28"/>
                <w:u w:val="single"/>
              </w:rPr>
              <w:lastRenderedPageBreak/>
              <w:t>Le régime fiscal de l’assurance-vie en cas de vie et de décès.</w:t>
            </w:r>
          </w:p>
          <w:p w:rsidR="009F6887" w:rsidRDefault="009F6887" w:rsidP="00335D6E">
            <w:pPr>
              <w:rPr>
                <w:i/>
                <w:sz w:val="28"/>
                <w:szCs w:val="28"/>
              </w:rPr>
            </w:pPr>
          </w:p>
          <w:p w:rsidR="00244EA8" w:rsidRPr="00636416" w:rsidRDefault="00244EA8" w:rsidP="00335D6E">
            <w:pPr>
              <w:rPr>
                <w:b/>
                <w:i/>
                <w:sz w:val="28"/>
                <w:szCs w:val="28"/>
                <w:u w:val="single"/>
              </w:rPr>
            </w:pPr>
            <w:r w:rsidRPr="00636416">
              <w:rPr>
                <w:b/>
                <w:i/>
                <w:sz w:val="28"/>
                <w:szCs w:val="28"/>
                <w:u w:val="single"/>
              </w:rPr>
              <w:t>Avant le projet de loi de finances pour 2018</w:t>
            </w:r>
            <w:r w:rsidR="00636416">
              <w:rPr>
                <w:b/>
                <w:i/>
                <w:sz w:val="28"/>
                <w:szCs w:val="28"/>
                <w:u w:val="single"/>
              </w:rPr>
              <w:t xml:space="preserve"> </w:t>
            </w:r>
          </w:p>
          <w:p w:rsidR="009F6887" w:rsidRDefault="009F6887" w:rsidP="00335D6E">
            <w:pPr>
              <w:rPr>
                <w:i/>
                <w:sz w:val="28"/>
                <w:szCs w:val="28"/>
              </w:rPr>
            </w:pPr>
          </w:p>
          <w:p w:rsidR="00244EA8" w:rsidRDefault="00244EA8" w:rsidP="00335D6E">
            <w:pPr>
              <w:rPr>
                <w:i/>
                <w:sz w:val="28"/>
                <w:szCs w:val="28"/>
              </w:rPr>
            </w:pPr>
            <w:r w:rsidRPr="005750EA">
              <w:rPr>
                <w:b/>
                <w:i/>
                <w:sz w:val="28"/>
                <w:szCs w:val="28"/>
                <w:u w:val="single"/>
              </w:rPr>
              <w:t>En cas de vie</w:t>
            </w:r>
            <w:r>
              <w:rPr>
                <w:i/>
                <w:sz w:val="28"/>
                <w:szCs w:val="28"/>
              </w:rPr>
              <w:t xml:space="preserve"> : </w:t>
            </w:r>
          </w:p>
          <w:p w:rsidR="000B05B9" w:rsidRDefault="00244EA8" w:rsidP="00335D6E">
            <w:pPr>
              <w:rPr>
                <w:i/>
                <w:sz w:val="28"/>
                <w:szCs w:val="28"/>
              </w:rPr>
            </w:pPr>
            <w:r>
              <w:rPr>
                <w:i/>
                <w:sz w:val="28"/>
                <w:szCs w:val="28"/>
              </w:rPr>
              <w:t xml:space="preserve">Les revenus générés par le contrat d’assurance-vie ne sont pas imposés l’année de leur réalisation mais </w:t>
            </w:r>
            <w:r w:rsidR="00636416">
              <w:rPr>
                <w:i/>
                <w:sz w:val="28"/>
                <w:szCs w:val="28"/>
              </w:rPr>
              <w:t xml:space="preserve">uniquement </w:t>
            </w:r>
            <w:r w:rsidRPr="00636416">
              <w:rPr>
                <w:i/>
                <w:sz w:val="28"/>
                <w:szCs w:val="28"/>
                <w:u w:val="single"/>
              </w:rPr>
              <w:t>lors des rachats</w:t>
            </w:r>
            <w:r>
              <w:rPr>
                <w:i/>
                <w:sz w:val="28"/>
                <w:szCs w:val="28"/>
              </w:rPr>
              <w:t>.</w:t>
            </w:r>
          </w:p>
          <w:p w:rsidR="00244EA8" w:rsidRDefault="00244EA8" w:rsidP="00335D6E">
            <w:pPr>
              <w:rPr>
                <w:i/>
                <w:sz w:val="28"/>
                <w:szCs w:val="28"/>
              </w:rPr>
            </w:pPr>
          </w:p>
          <w:p w:rsidR="00244EA8" w:rsidRDefault="00244EA8" w:rsidP="00335D6E">
            <w:pPr>
              <w:rPr>
                <w:i/>
                <w:sz w:val="28"/>
                <w:szCs w:val="28"/>
              </w:rPr>
            </w:pPr>
            <w:r>
              <w:rPr>
                <w:i/>
                <w:sz w:val="28"/>
                <w:szCs w:val="28"/>
              </w:rPr>
              <w:t>Un des très gros avantages de l’assurance-vie est que chaque rachat partiel est composé d’une fraction de remboursement de capital (non imposable) et d’une quote-part de revenus (imposable).</w:t>
            </w:r>
          </w:p>
          <w:p w:rsidR="000B05B9" w:rsidRDefault="000B05B9" w:rsidP="00335D6E">
            <w:pPr>
              <w:rPr>
                <w:i/>
                <w:sz w:val="28"/>
                <w:szCs w:val="28"/>
              </w:rPr>
            </w:pPr>
          </w:p>
          <w:p w:rsidR="00335D6E" w:rsidRDefault="00244EA8" w:rsidP="00335D6E">
            <w:pPr>
              <w:rPr>
                <w:i/>
                <w:sz w:val="28"/>
                <w:szCs w:val="28"/>
              </w:rPr>
            </w:pPr>
            <w:r>
              <w:rPr>
                <w:i/>
                <w:sz w:val="28"/>
                <w:szCs w:val="28"/>
              </w:rPr>
              <w:t xml:space="preserve">La quote-part de revenu imposable est soumise </w:t>
            </w:r>
            <w:r w:rsidRPr="00636416">
              <w:rPr>
                <w:b/>
                <w:i/>
                <w:sz w:val="28"/>
                <w:szCs w:val="28"/>
              </w:rPr>
              <w:t>soit</w:t>
            </w:r>
            <w:r>
              <w:rPr>
                <w:i/>
                <w:sz w:val="28"/>
                <w:szCs w:val="28"/>
              </w:rPr>
              <w:t xml:space="preserve"> à l’impôt sur le revenu au </w:t>
            </w:r>
            <w:r w:rsidR="00636416">
              <w:rPr>
                <w:i/>
                <w:sz w:val="28"/>
                <w:szCs w:val="28"/>
              </w:rPr>
              <w:t xml:space="preserve">barème </w:t>
            </w:r>
            <w:r>
              <w:rPr>
                <w:i/>
                <w:sz w:val="28"/>
                <w:szCs w:val="28"/>
              </w:rPr>
              <w:t>progressif</w:t>
            </w:r>
            <w:r w:rsidR="00636416">
              <w:rPr>
                <w:i/>
                <w:sz w:val="28"/>
                <w:szCs w:val="28"/>
              </w:rPr>
              <w:t xml:space="preserve"> de l’impôt</w:t>
            </w:r>
            <w:r>
              <w:rPr>
                <w:i/>
                <w:sz w:val="28"/>
                <w:szCs w:val="28"/>
              </w:rPr>
              <w:t xml:space="preserve">, </w:t>
            </w:r>
            <w:r w:rsidRPr="00636416">
              <w:rPr>
                <w:b/>
                <w:i/>
                <w:sz w:val="28"/>
                <w:szCs w:val="28"/>
              </w:rPr>
              <w:t>soit</w:t>
            </w:r>
            <w:r>
              <w:rPr>
                <w:i/>
                <w:sz w:val="28"/>
                <w:szCs w:val="28"/>
              </w:rPr>
              <w:t>, sur option, à un prélèvement forfaitaire libératoire (PFL) dégressif selon l’ancienneté du contrat</w:t>
            </w:r>
            <w:r w:rsidR="00636416">
              <w:rPr>
                <w:i/>
                <w:sz w:val="28"/>
                <w:szCs w:val="28"/>
              </w:rPr>
              <w:t>.</w:t>
            </w:r>
          </w:p>
          <w:p w:rsidR="00636416" w:rsidRDefault="00636416" w:rsidP="00335D6E">
            <w:pPr>
              <w:rPr>
                <w:i/>
                <w:sz w:val="28"/>
                <w:szCs w:val="28"/>
              </w:rPr>
            </w:pPr>
          </w:p>
          <w:p w:rsidR="00636416" w:rsidRDefault="00636416" w:rsidP="00335D6E">
            <w:pPr>
              <w:rPr>
                <w:i/>
                <w:sz w:val="28"/>
                <w:szCs w:val="28"/>
              </w:rPr>
            </w:pPr>
            <w:r>
              <w:rPr>
                <w:i/>
                <w:sz w:val="28"/>
                <w:szCs w:val="28"/>
              </w:rPr>
              <w:t xml:space="preserve">S’agissant du prélèvement forfaitaire libératoire (PFL), hors exceptions, les taux sont les suivants : </w:t>
            </w:r>
          </w:p>
          <w:p w:rsidR="00636416" w:rsidRDefault="00636416" w:rsidP="00335D6E">
            <w:pPr>
              <w:rPr>
                <w:i/>
                <w:sz w:val="28"/>
                <w:szCs w:val="28"/>
              </w:rPr>
            </w:pPr>
          </w:p>
          <w:p w:rsidR="00636416" w:rsidRDefault="00636416" w:rsidP="00335D6E">
            <w:pPr>
              <w:rPr>
                <w:i/>
                <w:sz w:val="28"/>
                <w:szCs w:val="28"/>
              </w:rPr>
            </w:pPr>
            <w:r>
              <w:rPr>
                <w:i/>
                <w:sz w:val="28"/>
                <w:szCs w:val="28"/>
              </w:rPr>
              <w:t xml:space="preserve">Rachat avant 4 ans : </w:t>
            </w:r>
            <w:r w:rsidR="00F81D77">
              <w:rPr>
                <w:i/>
                <w:sz w:val="28"/>
                <w:szCs w:val="28"/>
              </w:rPr>
              <w:t xml:space="preserve">       </w:t>
            </w:r>
            <w:r>
              <w:rPr>
                <w:i/>
                <w:sz w:val="28"/>
                <w:szCs w:val="28"/>
              </w:rPr>
              <w:t xml:space="preserve">Taux forfaitaire d’impôt 35% + </w:t>
            </w:r>
            <w:r w:rsidR="00F81D77">
              <w:rPr>
                <w:i/>
                <w:sz w:val="28"/>
                <w:szCs w:val="28"/>
              </w:rPr>
              <w:t xml:space="preserve">     </w:t>
            </w:r>
            <w:r>
              <w:rPr>
                <w:i/>
                <w:sz w:val="28"/>
                <w:szCs w:val="28"/>
              </w:rPr>
              <w:t>CSG de 15,5%</w:t>
            </w:r>
          </w:p>
          <w:p w:rsidR="00F81D77" w:rsidRDefault="00F81D77" w:rsidP="00335D6E">
            <w:pPr>
              <w:rPr>
                <w:i/>
                <w:sz w:val="28"/>
                <w:szCs w:val="28"/>
              </w:rPr>
            </w:pPr>
            <w:r>
              <w:rPr>
                <w:i/>
                <w:sz w:val="28"/>
                <w:szCs w:val="28"/>
              </w:rPr>
              <w:t>Rachat entre 4 et 8 ans </w:t>
            </w:r>
            <w:proofErr w:type="gramStart"/>
            <w:r>
              <w:rPr>
                <w:i/>
                <w:sz w:val="28"/>
                <w:szCs w:val="28"/>
              </w:rPr>
              <w:t>:  Taux</w:t>
            </w:r>
            <w:proofErr w:type="gramEnd"/>
            <w:r>
              <w:rPr>
                <w:i/>
                <w:sz w:val="28"/>
                <w:szCs w:val="28"/>
              </w:rPr>
              <w:t xml:space="preserve"> forfaitaire d’impôt 15% +      CSG de 15,5%</w:t>
            </w:r>
          </w:p>
          <w:p w:rsidR="00F81D77" w:rsidRDefault="00F81D77" w:rsidP="00335D6E">
            <w:pPr>
              <w:rPr>
                <w:i/>
                <w:sz w:val="28"/>
                <w:szCs w:val="28"/>
              </w:rPr>
            </w:pPr>
            <w:r>
              <w:rPr>
                <w:i/>
                <w:sz w:val="28"/>
                <w:szCs w:val="28"/>
              </w:rPr>
              <w:t>Rachat après 8 ans :        Taux forfaitaire d’impôt de 7,5% + CSG de 15,5%</w:t>
            </w:r>
          </w:p>
          <w:p w:rsidR="00F81D77" w:rsidRDefault="00F81D77" w:rsidP="00335D6E">
            <w:pPr>
              <w:rPr>
                <w:i/>
                <w:sz w:val="28"/>
                <w:szCs w:val="28"/>
              </w:rPr>
            </w:pPr>
          </w:p>
          <w:p w:rsidR="00DD2499" w:rsidRDefault="00DD2499" w:rsidP="00335D6E">
            <w:pPr>
              <w:rPr>
                <w:i/>
                <w:sz w:val="28"/>
                <w:szCs w:val="28"/>
              </w:rPr>
            </w:pPr>
          </w:p>
          <w:p w:rsidR="00BA5105" w:rsidRDefault="00636416" w:rsidP="00335D6E">
            <w:pPr>
              <w:rPr>
                <w:i/>
                <w:sz w:val="28"/>
                <w:szCs w:val="28"/>
              </w:rPr>
            </w:pPr>
            <w:r>
              <w:rPr>
                <w:i/>
                <w:sz w:val="28"/>
                <w:szCs w:val="28"/>
              </w:rPr>
              <w:t xml:space="preserve">Le souscripteur qui effectue des rachats sur son contrat doit donc choisir son régime fiscal </w:t>
            </w:r>
            <w:r w:rsidR="00DD2499">
              <w:rPr>
                <w:i/>
                <w:sz w:val="28"/>
                <w:szCs w:val="28"/>
              </w:rPr>
              <w:t>avant le rachat proprement dit. C’est l’un ou l’autre, pour la totalité du rachat. Hélas, il est arrivé fréquemment, par méconnaissance, que des personnes ont choisi un régime d’imposition qui leur était défavorable</w:t>
            </w:r>
            <w:r w:rsidR="00BA5105">
              <w:rPr>
                <w:i/>
                <w:sz w:val="28"/>
                <w:szCs w:val="28"/>
              </w:rPr>
              <w:t>.</w:t>
            </w:r>
          </w:p>
          <w:p w:rsidR="00BA5105" w:rsidRDefault="00BA5105" w:rsidP="00335D6E">
            <w:pPr>
              <w:rPr>
                <w:i/>
                <w:sz w:val="28"/>
                <w:szCs w:val="28"/>
              </w:rPr>
            </w:pPr>
          </w:p>
          <w:p w:rsidR="00BA5105" w:rsidRDefault="00BA5105" w:rsidP="00335D6E">
            <w:pPr>
              <w:rPr>
                <w:i/>
                <w:sz w:val="28"/>
                <w:szCs w:val="28"/>
              </w:rPr>
            </w:pPr>
            <w:r>
              <w:rPr>
                <w:i/>
                <w:sz w:val="28"/>
                <w:szCs w:val="28"/>
              </w:rPr>
              <w:t>S’agissant de l’imposition à l’impôt sur le revenu au taux progressif, l’article 125-0 du CGI prévoit, pour les contrats d’une durée au moins égale à 8 ans, que les produits soient soumis à l’impôt sur le revenu après application d’un abattement annuel de 4.600 euros pour une personne seule ou 9.200 euros pour un couple marié ou pacsé soumis à une imposition commune.</w:t>
            </w:r>
          </w:p>
          <w:p w:rsidR="00BA5105" w:rsidRDefault="00BA5105" w:rsidP="00335D6E">
            <w:pPr>
              <w:rPr>
                <w:i/>
                <w:sz w:val="28"/>
                <w:szCs w:val="28"/>
              </w:rPr>
            </w:pPr>
          </w:p>
          <w:p w:rsidR="006400B8" w:rsidRDefault="006400B8" w:rsidP="00335D6E">
            <w:pPr>
              <w:rPr>
                <w:i/>
                <w:sz w:val="28"/>
                <w:szCs w:val="28"/>
              </w:rPr>
            </w:pPr>
            <w:r>
              <w:rPr>
                <w:i/>
                <w:sz w:val="28"/>
                <w:szCs w:val="28"/>
              </w:rPr>
              <w:t>Lorsque l’option pour une imposition au prélèvement forfaitaire libératoire est exercée (pour les contrats de plus de 8 ans), les produits sont imposés sur leur montant brut, c’est-à-dire, sans prise en compte de l’abattement de 4.600 ou 9.200 euros.</w:t>
            </w:r>
          </w:p>
          <w:p w:rsidR="005750EA" w:rsidRDefault="005750EA" w:rsidP="00335D6E">
            <w:pPr>
              <w:rPr>
                <w:i/>
                <w:sz w:val="28"/>
                <w:szCs w:val="28"/>
              </w:rPr>
            </w:pPr>
          </w:p>
          <w:p w:rsidR="00306E0D" w:rsidRDefault="00306E0D" w:rsidP="00335D6E">
            <w:pPr>
              <w:rPr>
                <w:i/>
                <w:sz w:val="28"/>
                <w:szCs w:val="28"/>
              </w:rPr>
            </w:pPr>
          </w:p>
          <w:p w:rsidR="00306E0D" w:rsidRDefault="00306E0D" w:rsidP="00335D6E">
            <w:pPr>
              <w:rPr>
                <w:i/>
                <w:sz w:val="28"/>
                <w:szCs w:val="28"/>
              </w:rPr>
            </w:pPr>
          </w:p>
          <w:p w:rsidR="00306E0D" w:rsidRDefault="00306E0D" w:rsidP="00335D6E">
            <w:pPr>
              <w:rPr>
                <w:i/>
                <w:sz w:val="28"/>
                <w:szCs w:val="28"/>
              </w:rPr>
            </w:pPr>
          </w:p>
          <w:p w:rsidR="005750EA" w:rsidRDefault="005750EA" w:rsidP="00335D6E">
            <w:pPr>
              <w:rPr>
                <w:i/>
                <w:sz w:val="28"/>
                <w:szCs w:val="28"/>
              </w:rPr>
            </w:pPr>
            <w:r>
              <w:rPr>
                <w:i/>
                <w:sz w:val="28"/>
                <w:szCs w:val="28"/>
              </w:rPr>
              <w:lastRenderedPageBreak/>
              <w:t xml:space="preserve">Mais, pour permettre l’application de l’abattement de 4.600 ou 9.200 euros aux produits qui ont supporté le PFL de 7,5% sur le montant brut, les contribuables font apparaître distinctement le montant brut de ces produits (avant application du prélèvement) en ligne 2DH de leur déclaration fiscale avec comme effet que lesdits produits n’entrent pas en compte dans la détermination du revenu net global mais ouvrent droit à un crédit d’impôt égal au pourcentage correspondant du montant de ces produits </w:t>
            </w:r>
            <w:r w:rsidR="00306E0D">
              <w:rPr>
                <w:i/>
                <w:sz w:val="28"/>
                <w:szCs w:val="28"/>
              </w:rPr>
              <w:t>retenus dans la limite égale à la différence entre le montant de l’abattement (4.600 ou 9.200 euros) et le montant total des produits ouvrant droit à cet abattement déclarés à l’IR.</w:t>
            </w:r>
          </w:p>
          <w:p w:rsidR="00306E0D" w:rsidRDefault="00306E0D" w:rsidP="00335D6E">
            <w:pPr>
              <w:rPr>
                <w:i/>
                <w:sz w:val="28"/>
                <w:szCs w:val="28"/>
              </w:rPr>
            </w:pPr>
          </w:p>
          <w:p w:rsidR="00306E0D" w:rsidRDefault="00306E0D" w:rsidP="00335D6E">
            <w:pPr>
              <w:rPr>
                <w:i/>
                <w:sz w:val="28"/>
                <w:szCs w:val="28"/>
              </w:rPr>
            </w:pPr>
            <w:r>
              <w:rPr>
                <w:i/>
                <w:sz w:val="28"/>
                <w:szCs w:val="28"/>
              </w:rPr>
              <w:t>Finalement, grâce à ce petit subterfuge, tous les rachats exécutés sur un contrat détenu depuis minimum 8 ans bénéficient des abattements susmentionnés.</w:t>
            </w:r>
          </w:p>
          <w:p w:rsidR="00306E0D" w:rsidRDefault="00306E0D" w:rsidP="00335D6E">
            <w:pPr>
              <w:rPr>
                <w:i/>
                <w:sz w:val="28"/>
                <w:szCs w:val="28"/>
              </w:rPr>
            </w:pPr>
          </w:p>
          <w:p w:rsidR="00306E0D" w:rsidRDefault="00306E0D" w:rsidP="00335D6E">
            <w:pPr>
              <w:rPr>
                <w:i/>
                <w:sz w:val="28"/>
                <w:szCs w:val="28"/>
              </w:rPr>
            </w:pPr>
          </w:p>
          <w:p w:rsidR="00306E0D" w:rsidRDefault="00306E0D" w:rsidP="00335D6E">
            <w:pPr>
              <w:rPr>
                <w:i/>
                <w:sz w:val="28"/>
                <w:szCs w:val="28"/>
              </w:rPr>
            </w:pPr>
            <w:r w:rsidRPr="00306E0D">
              <w:rPr>
                <w:i/>
                <w:sz w:val="28"/>
                <w:szCs w:val="28"/>
                <w:u w:val="single"/>
              </w:rPr>
              <w:t>Exemple de calcul d’imposition</w:t>
            </w:r>
            <w:r>
              <w:rPr>
                <w:i/>
                <w:sz w:val="28"/>
                <w:szCs w:val="28"/>
              </w:rPr>
              <w:t>:</w:t>
            </w:r>
          </w:p>
          <w:p w:rsidR="00306E0D" w:rsidRDefault="00306E0D" w:rsidP="00335D6E">
            <w:pPr>
              <w:rPr>
                <w:i/>
                <w:sz w:val="28"/>
                <w:szCs w:val="28"/>
              </w:rPr>
            </w:pPr>
          </w:p>
          <w:p w:rsidR="00306E0D" w:rsidRDefault="00306E0D" w:rsidP="00335D6E">
            <w:pPr>
              <w:rPr>
                <w:i/>
                <w:sz w:val="28"/>
                <w:szCs w:val="28"/>
              </w:rPr>
            </w:pPr>
            <w:r>
              <w:rPr>
                <w:i/>
                <w:sz w:val="28"/>
                <w:szCs w:val="28"/>
              </w:rPr>
              <w:t xml:space="preserve">Pour déterminer l’impôt que vous aurez à acquitter sur vos rachats, vous aurez besoin de 3 informations : </w:t>
            </w:r>
          </w:p>
          <w:p w:rsidR="00306E0D" w:rsidRDefault="00306E0D" w:rsidP="00335D6E">
            <w:pPr>
              <w:rPr>
                <w:i/>
                <w:sz w:val="28"/>
                <w:szCs w:val="28"/>
              </w:rPr>
            </w:pPr>
          </w:p>
          <w:p w:rsidR="00306E0D" w:rsidRPr="00306E0D" w:rsidRDefault="00306E0D" w:rsidP="00306E0D">
            <w:pPr>
              <w:pStyle w:val="Paragraphedeliste"/>
              <w:numPr>
                <w:ilvl w:val="0"/>
                <w:numId w:val="14"/>
              </w:numPr>
              <w:rPr>
                <w:rFonts w:ascii="Times New Roman" w:hAnsi="Times New Roman" w:cs="Times New Roman"/>
                <w:i/>
                <w:sz w:val="28"/>
                <w:szCs w:val="28"/>
              </w:rPr>
            </w:pPr>
            <w:r w:rsidRPr="00306E0D">
              <w:rPr>
                <w:rFonts w:ascii="Times New Roman" w:hAnsi="Times New Roman" w:cs="Times New Roman"/>
                <w:i/>
                <w:sz w:val="28"/>
                <w:szCs w:val="28"/>
              </w:rPr>
              <w:t>La date d’ouverture du contrat (pour calculer la durée de détention du contrat)</w:t>
            </w:r>
            <w:r>
              <w:rPr>
                <w:rFonts w:ascii="Times New Roman" w:hAnsi="Times New Roman" w:cs="Times New Roman"/>
                <w:i/>
                <w:sz w:val="28"/>
                <w:szCs w:val="28"/>
              </w:rPr>
              <w:t> ;</w:t>
            </w:r>
          </w:p>
          <w:p w:rsidR="00306E0D" w:rsidRDefault="00306E0D" w:rsidP="00306E0D">
            <w:pPr>
              <w:pStyle w:val="Paragraphedeliste"/>
              <w:numPr>
                <w:ilvl w:val="0"/>
                <w:numId w:val="14"/>
              </w:numPr>
              <w:rPr>
                <w:rFonts w:ascii="Times New Roman" w:hAnsi="Times New Roman" w:cs="Times New Roman"/>
                <w:i/>
                <w:sz w:val="28"/>
                <w:szCs w:val="28"/>
              </w:rPr>
            </w:pPr>
            <w:r>
              <w:rPr>
                <w:rFonts w:ascii="Times New Roman" w:hAnsi="Times New Roman" w:cs="Times New Roman"/>
                <w:i/>
                <w:sz w:val="28"/>
                <w:szCs w:val="28"/>
              </w:rPr>
              <w:t>Le cumul des versements opérés ;</w:t>
            </w:r>
          </w:p>
          <w:p w:rsidR="00306E0D" w:rsidRDefault="00306E0D" w:rsidP="00306E0D">
            <w:pPr>
              <w:pStyle w:val="Paragraphedeliste"/>
              <w:numPr>
                <w:ilvl w:val="0"/>
                <w:numId w:val="14"/>
              </w:numPr>
              <w:rPr>
                <w:rFonts w:ascii="Times New Roman" w:hAnsi="Times New Roman" w:cs="Times New Roman"/>
                <w:i/>
                <w:sz w:val="28"/>
                <w:szCs w:val="28"/>
              </w:rPr>
            </w:pPr>
            <w:r>
              <w:rPr>
                <w:rFonts w:ascii="Times New Roman" w:hAnsi="Times New Roman" w:cs="Times New Roman"/>
                <w:i/>
                <w:sz w:val="28"/>
                <w:szCs w:val="28"/>
              </w:rPr>
              <w:t xml:space="preserve">La valeur de rachat du contrat (la valeur de la totalité des versements opérés sur le contrat </w:t>
            </w:r>
            <w:r w:rsidR="00933CC6">
              <w:rPr>
                <w:rFonts w:ascii="Times New Roman" w:hAnsi="Times New Roman" w:cs="Times New Roman"/>
                <w:i/>
                <w:sz w:val="28"/>
                <w:szCs w:val="28"/>
              </w:rPr>
              <w:t>+ les gains obtenus sur toute la durée du contrat d’assurance-vie).</w:t>
            </w:r>
          </w:p>
          <w:p w:rsidR="00933CC6" w:rsidRDefault="00933CC6" w:rsidP="00933CC6">
            <w:pPr>
              <w:rPr>
                <w:i/>
                <w:sz w:val="28"/>
                <w:szCs w:val="28"/>
              </w:rPr>
            </w:pPr>
            <w:r>
              <w:rPr>
                <w:i/>
                <w:sz w:val="28"/>
                <w:szCs w:val="28"/>
              </w:rPr>
              <w:t>Le rachat peut être soit total, soit partiel.</w:t>
            </w:r>
          </w:p>
          <w:p w:rsidR="00933CC6" w:rsidRDefault="00933CC6" w:rsidP="00933CC6">
            <w:pPr>
              <w:rPr>
                <w:i/>
                <w:sz w:val="28"/>
                <w:szCs w:val="28"/>
              </w:rPr>
            </w:pPr>
          </w:p>
          <w:p w:rsidR="00933CC6" w:rsidRDefault="00933CC6" w:rsidP="00933CC6">
            <w:pPr>
              <w:rPr>
                <w:i/>
                <w:sz w:val="28"/>
                <w:szCs w:val="28"/>
              </w:rPr>
            </w:pPr>
            <w:r w:rsidRPr="0082781C">
              <w:rPr>
                <w:b/>
                <w:i/>
                <w:sz w:val="28"/>
                <w:szCs w:val="28"/>
              </w:rPr>
              <w:t>En cas de rachat total</w:t>
            </w:r>
            <w:r>
              <w:rPr>
                <w:i/>
                <w:sz w:val="28"/>
                <w:szCs w:val="28"/>
              </w:rPr>
              <w:t xml:space="preserve">, il faut déterminer la plus-value obtenue. Elle s’obtient en faisant le calcul suivant : </w:t>
            </w:r>
          </w:p>
          <w:p w:rsidR="00933CC6" w:rsidRPr="00933CC6" w:rsidRDefault="00933CC6" w:rsidP="00933CC6">
            <w:pPr>
              <w:pStyle w:val="Paragraphedeliste"/>
              <w:numPr>
                <w:ilvl w:val="0"/>
                <w:numId w:val="14"/>
              </w:numPr>
              <w:rPr>
                <w:rFonts w:ascii="Times New Roman" w:hAnsi="Times New Roman" w:cs="Times New Roman"/>
                <w:i/>
                <w:sz w:val="28"/>
                <w:szCs w:val="28"/>
              </w:rPr>
            </w:pPr>
            <w:r w:rsidRPr="00933CC6">
              <w:rPr>
                <w:i/>
                <w:sz w:val="28"/>
                <w:szCs w:val="28"/>
              </w:rPr>
              <w:t>Valeur de rachat du contrat – montant total des versements</w:t>
            </w:r>
          </w:p>
          <w:p w:rsidR="00306E0D" w:rsidRDefault="00933CC6" w:rsidP="00335D6E">
            <w:pPr>
              <w:rPr>
                <w:i/>
                <w:sz w:val="28"/>
                <w:szCs w:val="28"/>
              </w:rPr>
            </w:pPr>
            <w:r>
              <w:rPr>
                <w:i/>
                <w:sz w:val="28"/>
                <w:szCs w:val="28"/>
              </w:rPr>
              <w:t xml:space="preserve">Exemple : </w:t>
            </w:r>
          </w:p>
          <w:p w:rsidR="00933CC6" w:rsidRDefault="00933CC6" w:rsidP="00335D6E">
            <w:pPr>
              <w:rPr>
                <w:i/>
                <w:sz w:val="28"/>
                <w:szCs w:val="28"/>
              </w:rPr>
            </w:pPr>
          </w:p>
          <w:p w:rsidR="00933CC6" w:rsidRDefault="00933CC6" w:rsidP="00335D6E">
            <w:pPr>
              <w:rPr>
                <w:i/>
                <w:sz w:val="28"/>
                <w:szCs w:val="28"/>
              </w:rPr>
            </w:pPr>
            <w:r>
              <w:rPr>
                <w:i/>
                <w:sz w:val="28"/>
                <w:szCs w:val="28"/>
              </w:rPr>
              <w:t xml:space="preserve">Un couple a versé 200.000 euros sur un contrat d’assurance-vie qui a produit un revenu annuel de 4%, chaque année.  Après dix ans, la valeur de rachat dudit contrat s’élève à 296.049 euros.  </w:t>
            </w:r>
          </w:p>
          <w:p w:rsidR="00933CC6" w:rsidRDefault="00933CC6" w:rsidP="00335D6E">
            <w:pPr>
              <w:rPr>
                <w:i/>
                <w:sz w:val="28"/>
                <w:szCs w:val="28"/>
              </w:rPr>
            </w:pPr>
          </w:p>
          <w:p w:rsidR="00933CC6" w:rsidRDefault="00933CC6" w:rsidP="00335D6E">
            <w:pPr>
              <w:rPr>
                <w:i/>
                <w:sz w:val="28"/>
                <w:szCs w:val="28"/>
              </w:rPr>
            </w:pPr>
            <w:r>
              <w:rPr>
                <w:i/>
                <w:sz w:val="28"/>
                <w:szCs w:val="28"/>
              </w:rPr>
              <w:t>La plus-value obtenue s’élève à : 296.049 – 200.000 = 96.049 euros.</w:t>
            </w:r>
          </w:p>
          <w:p w:rsidR="00933CC6" w:rsidRDefault="00933CC6" w:rsidP="00335D6E">
            <w:pPr>
              <w:rPr>
                <w:i/>
                <w:sz w:val="28"/>
                <w:szCs w:val="28"/>
              </w:rPr>
            </w:pPr>
          </w:p>
          <w:p w:rsidR="00933CC6" w:rsidRDefault="00933CC6" w:rsidP="00335D6E">
            <w:pPr>
              <w:rPr>
                <w:i/>
                <w:sz w:val="28"/>
                <w:szCs w:val="28"/>
              </w:rPr>
            </w:pPr>
            <w:r>
              <w:rPr>
                <w:i/>
                <w:sz w:val="28"/>
                <w:szCs w:val="28"/>
              </w:rPr>
              <w:t>Après application de l’abattement de 9.200 euros, l’imposition sera due sur une base taxable de : 96.049 – 9.200 = 86.849 euros.</w:t>
            </w:r>
          </w:p>
          <w:p w:rsidR="00933CC6" w:rsidRDefault="00933CC6" w:rsidP="00335D6E">
            <w:pPr>
              <w:rPr>
                <w:i/>
                <w:sz w:val="28"/>
                <w:szCs w:val="28"/>
              </w:rPr>
            </w:pPr>
          </w:p>
          <w:p w:rsidR="00933CC6" w:rsidRDefault="00933CC6" w:rsidP="00335D6E">
            <w:pPr>
              <w:rPr>
                <w:i/>
                <w:sz w:val="28"/>
                <w:szCs w:val="28"/>
              </w:rPr>
            </w:pPr>
            <w:r>
              <w:rPr>
                <w:i/>
                <w:sz w:val="28"/>
                <w:szCs w:val="28"/>
              </w:rPr>
              <w:lastRenderedPageBreak/>
              <w:t xml:space="preserve">En optant pour le prélèvement forfaitaire de 7,5%, l’impôt sera donc de </w:t>
            </w:r>
            <w:r w:rsidR="0082781C">
              <w:rPr>
                <w:i/>
                <w:sz w:val="28"/>
                <w:szCs w:val="28"/>
              </w:rPr>
              <w:t>86.849 x 7,5% = 6.513 euros.</w:t>
            </w:r>
          </w:p>
          <w:p w:rsidR="0082781C" w:rsidRDefault="0082781C" w:rsidP="00335D6E">
            <w:pPr>
              <w:rPr>
                <w:i/>
                <w:sz w:val="28"/>
                <w:szCs w:val="28"/>
              </w:rPr>
            </w:pPr>
          </w:p>
          <w:p w:rsidR="0082781C" w:rsidRDefault="0082781C" w:rsidP="00335D6E">
            <w:pPr>
              <w:rPr>
                <w:i/>
                <w:sz w:val="28"/>
                <w:szCs w:val="28"/>
              </w:rPr>
            </w:pPr>
            <w:r>
              <w:rPr>
                <w:i/>
                <w:sz w:val="28"/>
                <w:szCs w:val="28"/>
              </w:rPr>
              <w:t>Si cette option (prélèvement forfaitaire) n’avait pas été choisie et en supposant que ce couple était soumis à un taux imposition marginal de 30%, l’impôt ce serait élevé à : 86.849 x 30% = 26.055 euros !</w:t>
            </w:r>
          </w:p>
          <w:p w:rsidR="0082781C" w:rsidRDefault="0082781C" w:rsidP="00335D6E">
            <w:pPr>
              <w:rPr>
                <w:i/>
                <w:sz w:val="28"/>
                <w:szCs w:val="28"/>
              </w:rPr>
            </w:pPr>
          </w:p>
          <w:p w:rsidR="0082781C" w:rsidRDefault="0082781C" w:rsidP="00335D6E">
            <w:pPr>
              <w:rPr>
                <w:i/>
                <w:sz w:val="28"/>
                <w:szCs w:val="28"/>
              </w:rPr>
            </w:pPr>
            <w:r w:rsidRPr="0082781C">
              <w:rPr>
                <w:b/>
                <w:i/>
                <w:sz w:val="28"/>
                <w:szCs w:val="28"/>
              </w:rPr>
              <w:t>En cas de rachat partiel</w:t>
            </w:r>
            <w:r>
              <w:rPr>
                <w:b/>
                <w:i/>
                <w:sz w:val="28"/>
                <w:szCs w:val="28"/>
              </w:rPr>
              <w:t xml:space="preserve">, </w:t>
            </w:r>
            <w:r w:rsidRPr="0082781C">
              <w:rPr>
                <w:i/>
                <w:sz w:val="28"/>
                <w:szCs w:val="28"/>
              </w:rPr>
              <w:t>il faudra</w:t>
            </w:r>
            <w:r>
              <w:rPr>
                <w:i/>
                <w:sz w:val="28"/>
                <w:szCs w:val="28"/>
              </w:rPr>
              <w:t xml:space="preserve"> déterminer la « part » de la plus-value par rapport au montant de la valeur de rachat total du contrat au moyen de la formule suivante :  </w:t>
            </w:r>
          </w:p>
          <w:p w:rsidR="0082781C" w:rsidRDefault="0082781C" w:rsidP="0082781C">
            <w:pPr>
              <w:pStyle w:val="Paragraphedeliste"/>
              <w:numPr>
                <w:ilvl w:val="0"/>
                <w:numId w:val="14"/>
              </w:numPr>
              <w:rPr>
                <w:i/>
                <w:sz w:val="28"/>
                <w:szCs w:val="28"/>
              </w:rPr>
            </w:pPr>
            <w:r>
              <w:rPr>
                <w:i/>
                <w:sz w:val="28"/>
                <w:szCs w:val="28"/>
              </w:rPr>
              <w:t>Rachat imposable = Montant du rachat – [(total des versements effectués X montant du rachat)] / valeur de rachat totale</w:t>
            </w:r>
          </w:p>
          <w:p w:rsidR="0082781C" w:rsidRDefault="0082781C" w:rsidP="0082781C">
            <w:pPr>
              <w:rPr>
                <w:i/>
                <w:sz w:val="28"/>
                <w:szCs w:val="28"/>
              </w:rPr>
            </w:pPr>
            <w:r>
              <w:rPr>
                <w:i/>
                <w:sz w:val="28"/>
                <w:szCs w:val="28"/>
              </w:rPr>
              <w:t xml:space="preserve">Exemple : </w:t>
            </w:r>
          </w:p>
          <w:p w:rsidR="0082781C" w:rsidRDefault="0082781C" w:rsidP="0082781C">
            <w:pPr>
              <w:rPr>
                <w:i/>
                <w:sz w:val="28"/>
                <w:szCs w:val="28"/>
              </w:rPr>
            </w:pPr>
          </w:p>
          <w:p w:rsidR="0082781C" w:rsidRDefault="0082781C" w:rsidP="0082781C">
            <w:pPr>
              <w:rPr>
                <w:i/>
                <w:sz w:val="28"/>
                <w:szCs w:val="28"/>
              </w:rPr>
            </w:pPr>
            <w:r>
              <w:rPr>
                <w:i/>
                <w:sz w:val="28"/>
                <w:szCs w:val="28"/>
              </w:rPr>
              <w:t xml:space="preserve">En reprenant l’exemple de notre couple, et en supposant qu’il effectue un rachat partiel de </w:t>
            </w:r>
            <w:r w:rsidR="00D770AE">
              <w:rPr>
                <w:i/>
                <w:sz w:val="28"/>
                <w:szCs w:val="28"/>
              </w:rPr>
              <w:t>28</w:t>
            </w:r>
            <w:r>
              <w:rPr>
                <w:i/>
                <w:sz w:val="28"/>
                <w:szCs w:val="28"/>
              </w:rPr>
              <w:t xml:space="preserve">.000 euros, la part (plus-value) de gains correspondante au rachat serait la suivante : </w:t>
            </w:r>
          </w:p>
          <w:p w:rsidR="0082781C" w:rsidRDefault="0082781C" w:rsidP="0082781C">
            <w:pPr>
              <w:rPr>
                <w:i/>
                <w:sz w:val="28"/>
                <w:szCs w:val="28"/>
              </w:rPr>
            </w:pPr>
          </w:p>
          <w:p w:rsidR="0082781C" w:rsidRDefault="00D770AE" w:rsidP="0082781C">
            <w:pPr>
              <w:pStyle w:val="Paragraphedeliste"/>
              <w:numPr>
                <w:ilvl w:val="0"/>
                <w:numId w:val="14"/>
              </w:numPr>
              <w:rPr>
                <w:i/>
                <w:sz w:val="28"/>
                <w:szCs w:val="28"/>
              </w:rPr>
            </w:pPr>
            <w:r>
              <w:rPr>
                <w:i/>
                <w:sz w:val="28"/>
                <w:szCs w:val="28"/>
              </w:rPr>
              <w:t>28</w:t>
            </w:r>
            <w:r w:rsidR="0082781C">
              <w:rPr>
                <w:i/>
                <w:sz w:val="28"/>
                <w:szCs w:val="28"/>
              </w:rPr>
              <w:t xml:space="preserve">.000 – [200.000 x </w:t>
            </w:r>
            <w:r>
              <w:rPr>
                <w:i/>
                <w:sz w:val="28"/>
                <w:szCs w:val="28"/>
              </w:rPr>
              <w:t>28</w:t>
            </w:r>
            <w:r w:rsidR="0082781C">
              <w:rPr>
                <w:i/>
                <w:sz w:val="28"/>
                <w:szCs w:val="28"/>
              </w:rPr>
              <w:t xml:space="preserve">.000)] / 296.049 = </w:t>
            </w:r>
            <w:r>
              <w:rPr>
                <w:i/>
                <w:sz w:val="28"/>
                <w:szCs w:val="28"/>
              </w:rPr>
              <w:t>9.084 euros.</w:t>
            </w:r>
          </w:p>
          <w:p w:rsidR="00D770AE" w:rsidRDefault="00D770AE" w:rsidP="00D770AE">
            <w:pPr>
              <w:rPr>
                <w:i/>
                <w:sz w:val="28"/>
                <w:szCs w:val="28"/>
              </w:rPr>
            </w:pPr>
            <w:r>
              <w:rPr>
                <w:i/>
                <w:sz w:val="28"/>
                <w:szCs w:val="28"/>
              </w:rPr>
              <w:t>Mais, comme notre couple bénéficie d’un abattement global de 9.200 euros, il ne serait pas imposé sur ce rachat.</w:t>
            </w:r>
          </w:p>
          <w:p w:rsidR="00D770AE" w:rsidRDefault="00D770AE" w:rsidP="00D770AE">
            <w:pPr>
              <w:rPr>
                <w:i/>
                <w:sz w:val="28"/>
                <w:szCs w:val="28"/>
              </w:rPr>
            </w:pPr>
          </w:p>
          <w:p w:rsidR="00D770AE" w:rsidRDefault="00D770AE" w:rsidP="00D770AE">
            <w:pPr>
              <w:rPr>
                <w:i/>
                <w:sz w:val="28"/>
                <w:szCs w:val="28"/>
              </w:rPr>
            </w:pPr>
          </w:p>
          <w:p w:rsidR="00D770AE" w:rsidRPr="00D770AE" w:rsidRDefault="00D770AE" w:rsidP="00D770AE">
            <w:pPr>
              <w:rPr>
                <w:b/>
                <w:i/>
                <w:sz w:val="28"/>
                <w:szCs w:val="28"/>
                <w:u w:val="single"/>
              </w:rPr>
            </w:pPr>
            <w:r w:rsidRPr="00D770AE">
              <w:rPr>
                <w:b/>
                <w:i/>
                <w:sz w:val="28"/>
                <w:szCs w:val="28"/>
                <w:u w:val="single"/>
              </w:rPr>
              <w:t>En cas de décès</w:t>
            </w:r>
          </w:p>
          <w:p w:rsidR="00D770AE" w:rsidRDefault="000F4DF8" w:rsidP="00D770AE">
            <w:pPr>
              <w:rPr>
                <w:i/>
                <w:sz w:val="28"/>
                <w:szCs w:val="28"/>
              </w:rPr>
            </w:pPr>
            <w:r>
              <w:rPr>
                <w:i/>
                <w:sz w:val="28"/>
                <w:szCs w:val="28"/>
              </w:rPr>
              <w:t>Le contrat d’assurance-vie présente d’énormes avantages, tant civils que fiscaux, en cas de décès.</w:t>
            </w:r>
          </w:p>
          <w:p w:rsidR="000F4DF8" w:rsidRDefault="000F4DF8" w:rsidP="00D770AE">
            <w:pPr>
              <w:rPr>
                <w:i/>
                <w:sz w:val="28"/>
                <w:szCs w:val="28"/>
              </w:rPr>
            </w:pPr>
          </w:p>
          <w:p w:rsidR="000F4DF8" w:rsidRDefault="000F4DF8" w:rsidP="00D770AE">
            <w:pPr>
              <w:rPr>
                <w:i/>
                <w:sz w:val="28"/>
                <w:szCs w:val="28"/>
              </w:rPr>
            </w:pPr>
            <w:r>
              <w:rPr>
                <w:i/>
                <w:sz w:val="28"/>
                <w:szCs w:val="28"/>
              </w:rPr>
              <w:t>Si les primes ont été versées sur le contrat avant les 70 ans de l’assuré, les capitaux décès (valeur du contrat au jour du décès) seront transmis aux bénéficiaires désignés, héritiers ou non de la succession du défunt, avec application de la fiscalité de l’assurance-vie et non des droits de succession.</w:t>
            </w:r>
          </w:p>
          <w:p w:rsidR="000F4DF8" w:rsidRDefault="000F4DF8" w:rsidP="00D770AE">
            <w:pPr>
              <w:rPr>
                <w:i/>
                <w:sz w:val="28"/>
                <w:szCs w:val="28"/>
              </w:rPr>
            </w:pPr>
          </w:p>
          <w:p w:rsidR="000F4DF8" w:rsidRDefault="000F4DF8" w:rsidP="00D770AE">
            <w:pPr>
              <w:rPr>
                <w:i/>
                <w:sz w:val="28"/>
                <w:szCs w:val="28"/>
              </w:rPr>
            </w:pPr>
            <w:r>
              <w:rPr>
                <w:i/>
                <w:sz w:val="28"/>
                <w:szCs w:val="28"/>
              </w:rPr>
              <w:t xml:space="preserve">Important !  En cas de décès, les capitaux décès perçus par le conjoint de l’assuré sont totalement exonérés depuis la loi </w:t>
            </w:r>
            <w:proofErr w:type="spellStart"/>
            <w:r>
              <w:rPr>
                <w:i/>
                <w:sz w:val="28"/>
                <w:szCs w:val="28"/>
              </w:rPr>
              <w:t>Tepa</w:t>
            </w:r>
            <w:proofErr w:type="spellEnd"/>
            <w:r>
              <w:rPr>
                <w:i/>
                <w:sz w:val="28"/>
                <w:szCs w:val="28"/>
              </w:rPr>
              <w:t xml:space="preserve"> du mois d’août 2007.</w:t>
            </w:r>
          </w:p>
          <w:p w:rsidR="000F4DF8" w:rsidRDefault="000F4DF8" w:rsidP="00D770AE">
            <w:pPr>
              <w:rPr>
                <w:i/>
                <w:sz w:val="28"/>
                <w:szCs w:val="28"/>
              </w:rPr>
            </w:pPr>
          </w:p>
          <w:p w:rsidR="009E6E66" w:rsidRDefault="009E6E66" w:rsidP="00D770AE">
            <w:pPr>
              <w:rPr>
                <w:i/>
                <w:sz w:val="28"/>
                <w:szCs w:val="28"/>
              </w:rPr>
            </w:pPr>
            <w:r>
              <w:rPr>
                <w:i/>
                <w:sz w:val="28"/>
                <w:szCs w:val="28"/>
              </w:rPr>
              <w:t>Hors exception (vieux contrat), lorsque les primes ont été versées sur le contrat « avant » 70 ans, l’article 990 I du CGI dispose : Exonération à hauteur de 152.500 euros par bénéficiaire et taxe de 20% au-delà jusqu’à 852.500 euros et de 31,25% au-delà de 852.500 euros taxables.</w:t>
            </w:r>
          </w:p>
          <w:p w:rsidR="009E6E66" w:rsidRDefault="009E6E66" w:rsidP="00D770AE">
            <w:pPr>
              <w:rPr>
                <w:i/>
                <w:sz w:val="28"/>
                <w:szCs w:val="28"/>
              </w:rPr>
            </w:pPr>
          </w:p>
          <w:p w:rsidR="009E6E66" w:rsidRDefault="009E6E66" w:rsidP="00D770AE">
            <w:pPr>
              <w:rPr>
                <w:i/>
                <w:sz w:val="28"/>
                <w:szCs w:val="28"/>
              </w:rPr>
            </w:pPr>
          </w:p>
          <w:p w:rsidR="006163F2" w:rsidRDefault="009E6E66" w:rsidP="00D770AE">
            <w:pPr>
              <w:rPr>
                <w:i/>
                <w:sz w:val="28"/>
                <w:szCs w:val="28"/>
              </w:rPr>
            </w:pPr>
            <w:r>
              <w:rPr>
                <w:i/>
                <w:sz w:val="28"/>
                <w:szCs w:val="28"/>
              </w:rPr>
              <w:lastRenderedPageBreak/>
              <w:t>Hors exception (vieux contrat), lorsque les primes ont été versées sur le contrat « après » 70 ans, l’article 757 B du CGI dispose</w:t>
            </w:r>
            <w:r w:rsidR="00A136CB">
              <w:rPr>
                <w:i/>
                <w:sz w:val="28"/>
                <w:szCs w:val="28"/>
              </w:rPr>
              <w:t xml:space="preserve"> que ce sont les droits de succession qui sont dus sur la fraction des primes qui excède 30.500 euros, MAIS, les gains </w:t>
            </w:r>
            <w:r w:rsidR="00076D41">
              <w:rPr>
                <w:i/>
                <w:sz w:val="28"/>
                <w:szCs w:val="28"/>
              </w:rPr>
              <w:t xml:space="preserve">(plus-values) </w:t>
            </w:r>
            <w:r w:rsidR="00A136CB">
              <w:rPr>
                <w:i/>
                <w:sz w:val="28"/>
                <w:szCs w:val="28"/>
              </w:rPr>
              <w:t>pris par le contrat sont totalement exonérés.</w:t>
            </w:r>
          </w:p>
          <w:p w:rsidR="006163F2" w:rsidRDefault="006163F2" w:rsidP="00D770AE">
            <w:pPr>
              <w:rPr>
                <w:i/>
                <w:sz w:val="28"/>
                <w:szCs w:val="28"/>
              </w:rPr>
            </w:pPr>
          </w:p>
          <w:p w:rsidR="000F4DF8" w:rsidRDefault="006163F2" w:rsidP="00D770AE">
            <w:pPr>
              <w:rPr>
                <w:i/>
                <w:sz w:val="28"/>
                <w:szCs w:val="28"/>
              </w:rPr>
            </w:pPr>
            <w:r>
              <w:rPr>
                <w:i/>
                <w:sz w:val="28"/>
                <w:szCs w:val="28"/>
              </w:rPr>
              <w:t>S’agissant de l’application de l’article 757B du CGI (primes versées après 70 ans), l’exemple suivant montre les avantages (certes moins importants qu’en cas de l’application de l’article 990I du CGI - primes versées avant 70 ans)</w:t>
            </w:r>
            <w:r w:rsidR="009E6E66">
              <w:rPr>
                <w:i/>
                <w:sz w:val="28"/>
                <w:szCs w:val="28"/>
              </w:rPr>
              <w:t xml:space="preserve"> </w:t>
            </w:r>
            <w:r>
              <w:rPr>
                <w:i/>
                <w:sz w:val="28"/>
                <w:szCs w:val="28"/>
              </w:rPr>
              <w:t xml:space="preserve">qu’il procure : </w:t>
            </w:r>
          </w:p>
          <w:p w:rsidR="006163F2" w:rsidRDefault="006163F2" w:rsidP="00D770AE">
            <w:pPr>
              <w:rPr>
                <w:i/>
                <w:sz w:val="28"/>
                <w:szCs w:val="28"/>
              </w:rPr>
            </w:pPr>
          </w:p>
          <w:p w:rsidR="006163F2" w:rsidRDefault="006163F2" w:rsidP="00D770AE">
            <w:pPr>
              <w:rPr>
                <w:i/>
                <w:sz w:val="28"/>
                <w:szCs w:val="28"/>
              </w:rPr>
            </w:pPr>
            <w:r>
              <w:rPr>
                <w:i/>
                <w:sz w:val="28"/>
                <w:szCs w:val="28"/>
              </w:rPr>
              <w:t>Versement sur un contrat d’assurance-vie à l’âge de 71 ans : 200.000 euros</w:t>
            </w:r>
          </w:p>
          <w:p w:rsidR="006163F2" w:rsidRDefault="006163F2" w:rsidP="00D770AE">
            <w:pPr>
              <w:rPr>
                <w:i/>
                <w:sz w:val="28"/>
                <w:szCs w:val="28"/>
              </w:rPr>
            </w:pPr>
            <w:r>
              <w:rPr>
                <w:i/>
                <w:sz w:val="28"/>
                <w:szCs w:val="28"/>
              </w:rPr>
              <w:t>Décès du souscripteur : 87 ans.</w:t>
            </w:r>
          </w:p>
          <w:p w:rsidR="006163F2" w:rsidRDefault="006163F2" w:rsidP="00D770AE">
            <w:pPr>
              <w:rPr>
                <w:i/>
                <w:sz w:val="28"/>
                <w:szCs w:val="28"/>
              </w:rPr>
            </w:pPr>
            <w:r>
              <w:rPr>
                <w:i/>
                <w:sz w:val="28"/>
                <w:szCs w:val="28"/>
              </w:rPr>
              <w:t>Rentabilité annuelle du contrat : 4%</w:t>
            </w:r>
          </w:p>
          <w:p w:rsidR="006163F2" w:rsidRDefault="006163F2" w:rsidP="00D770AE">
            <w:pPr>
              <w:rPr>
                <w:i/>
                <w:sz w:val="28"/>
                <w:szCs w:val="28"/>
              </w:rPr>
            </w:pPr>
            <w:r>
              <w:rPr>
                <w:i/>
                <w:sz w:val="28"/>
                <w:szCs w:val="28"/>
              </w:rPr>
              <w:t>Valeur du contrat (capitaux décès) au jour du décès du souscripteur : 374.596 euros.</w:t>
            </w:r>
          </w:p>
          <w:p w:rsidR="006163F2" w:rsidRDefault="006163F2" w:rsidP="00D770AE">
            <w:pPr>
              <w:rPr>
                <w:i/>
                <w:sz w:val="28"/>
                <w:szCs w:val="28"/>
              </w:rPr>
            </w:pPr>
            <w:r>
              <w:rPr>
                <w:i/>
                <w:sz w:val="28"/>
                <w:szCs w:val="28"/>
              </w:rPr>
              <w:t>Plus-value exonérée : 374.596 – 200.000 = 174.596 euros.</w:t>
            </w:r>
          </w:p>
          <w:p w:rsidR="006163F2" w:rsidRDefault="006163F2" w:rsidP="00D770AE">
            <w:pPr>
              <w:rPr>
                <w:i/>
                <w:sz w:val="28"/>
                <w:szCs w:val="28"/>
              </w:rPr>
            </w:pPr>
            <w:r>
              <w:rPr>
                <w:i/>
                <w:sz w:val="28"/>
                <w:szCs w:val="28"/>
              </w:rPr>
              <w:t>Base imposable aux droits de succession : 200.000 – 30.500 (abattement) = 169.500 euros.</w:t>
            </w:r>
          </w:p>
          <w:p w:rsidR="006163F2" w:rsidRDefault="006163F2" w:rsidP="00D770AE">
            <w:pPr>
              <w:rPr>
                <w:i/>
                <w:sz w:val="28"/>
                <w:szCs w:val="28"/>
              </w:rPr>
            </w:pPr>
          </w:p>
          <w:p w:rsidR="000D0452" w:rsidRDefault="006163F2" w:rsidP="00D770AE">
            <w:pPr>
              <w:rPr>
                <w:i/>
                <w:sz w:val="28"/>
                <w:szCs w:val="28"/>
              </w:rPr>
            </w:pPr>
            <w:r>
              <w:rPr>
                <w:i/>
                <w:sz w:val="28"/>
                <w:szCs w:val="28"/>
              </w:rPr>
              <w:t>Civilement, s’agissant de l’application de l’article 990I du CGI (primes versées avant 70 ans), les capitaux sont (sauf cas particulier de primes manifestement exagéré</w:t>
            </w:r>
            <w:r w:rsidR="00076D41">
              <w:rPr>
                <w:i/>
                <w:sz w:val="28"/>
                <w:szCs w:val="28"/>
              </w:rPr>
              <w:t>e</w:t>
            </w:r>
            <w:r>
              <w:rPr>
                <w:i/>
                <w:sz w:val="28"/>
                <w:szCs w:val="28"/>
              </w:rPr>
              <w:t>s) transmises « hors succession ». De ce fait, les capitaux décès ne sont ni rapportables, ni réductibles.</w:t>
            </w:r>
          </w:p>
          <w:p w:rsidR="000D0452" w:rsidRDefault="000D0452" w:rsidP="00D770AE">
            <w:pPr>
              <w:rPr>
                <w:i/>
                <w:sz w:val="28"/>
                <w:szCs w:val="28"/>
              </w:rPr>
            </w:pPr>
          </w:p>
          <w:p w:rsidR="000D0452" w:rsidRDefault="000D0452" w:rsidP="00D770AE">
            <w:pPr>
              <w:rPr>
                <w:i/>
                <w:sz w:val="28"/>
                <w:szCs w:val="28"/>
              </w:rPr>
            </w:pPr>
            <w:r>
              <w:rPr>
                <w:i/>
                <w:sz w:val="28"/>
                <w:szCs w:val="28"/>
              </w:rPr>
              <w:t>Fiscalement, chaque bénéficiaire désigné bénéficie d’un abattement individuel de 152.500 euros, quel que soit le lien de parenté entre l’assuré et le bénéficiaire.</w:t>
            </w:r>
          </w:p>
          <w:p w:rsidR="000D0452" w:rsidRDefault="000D0452" w:rsidP="00D770AE">
            <w:pPr>
              <w:rPr>
                <w:i/>
                <w:sz w:val="28"/>
                <w:szCs w:val="28"/>
              </w:rPr>
            </w:pPr>
          </w:p>
          <w:p w:rsidR="006163F2" w:rsidRDefault="000D0452" w:rsidP="00D770AE">
            <w:pPr>
              <w:rPr>
                <w:i/>
                <w:sz w:val="28"/>
                <w:szCs w:val="28"/>
              </w:rPr>
            </w:pPr>
            <w:r>
              <w:rPr>
                <w:i/>
                <w:sz w:val="28"/>
                <w:szCs w:val="28"/>
              </w:rPr>
              <w:t xml:space="preserve">Pour rappel, quel que soit l’article appliqué (990I ou 757B) les capitaux décès perçus par le conjoint de l’assuré sont totalement exonérés depuis la loi </w:t>
            </w:r>
            <w:proofErr w:type="spellStart"/>
            <w:r>
              <w:rPr>
                <w:i/>
                <w:sz w:val="28"/>
                <w:szCs w:val="28"/>
              </w:rPr>
              <w:t>Tepa</w:t>
            </w:r>
            <w:proofErr w:type="spellEnd"/>
            <w:r>
              <w:rPr>
                <w:i/>
                <w:sz w:val="28"/>
                <w:szCs w:val="28"/>
              </w:rPr>
              <w:t xml:space="preserve"> du mois d’août 2007.</w:t>
            </w:r>
          </w:p>
          <w:p w:rsidR="000D0452" w:rsidRDefault="000D0452" w:rsidP="00D770AE">
            <w:pPr>
              <w:rPr>
                <w:i/>
                <w:sz w:val="28"/>
                <w:szCs w:val="28"/>
              </w:rPr>
            </w:pPr>
          </w:p>
          <w:p w:rsidR="000D0452" w:rsidRDefault="000D0452" w:rsidP="00D770AE">
            <w:pPr>
              <w:rPr>
                <w:i/>
                <w:sz w:val="28"/>
                <w:szCs w:val="28"/>
              </w:rPr>
            </w:pPr>
            <w:r>
              <w:rPr>
                <w:i/>
                <w:sz w:val="28"/>
                <w:szCs w:val="28"/>
              </w:rPr>
              <w:t>Vous l’aurez compris, plus il y a de bénéficiaires, plus il y a d’abattements de 152.500 euros et moins il y aura de taxe à payer.</w:t>
            </w:r>
          </w:p>
          <w:p w:rsidR="000D0452" w:rsidRDefault="000D0452" w:rsidP="00D770AE">
            <w:pPr>
              <w:rPr>
                <w:i/>
                <w:sz w:val="28"/>
                <w:szCs w:val="28"/>
              </w:rPr>
            </w:pPr>
          </w:p>
          <w:p w:rsidR="000D0452" w:rsidRDefault="00E95AD5" w:rsidP="00D770AE">
            <w:pPr>
              <w:rPr>
                <w:i/>
                <w:sz w:val="28"/>
                <w:szCs w:val="28"/>
              </w:rPr>
            </w:pPr>
            <w:r>
              <w:rPr>
                <w:i/>
                <w:sz w:val="28"/>
                <w:szCs w:val="28"/>
              </w:rPr>
              <w:t>Ainsi, par exemple, un couple avec trois enfants peut transmettre, à chacun, via un contrat d’assurance-vie : 2 (souscripteurs) x 3 enfants x 152.500 = 915.000 euros sans droits ni taxe.  Sans contrat d’assurance-vie, les droits de succession se seraient élevés à 86.082 euros.</w:t>
            </w:r>
          </w:p>
          <w:p w:rsidR="00E95AD5" w:rsidRDefault="00E95AD5" w:rsidP="00D770AE">
            <w:pPr>
              <w:rPr>
                <w:i/>
                <w:sz w:val="28"/>
                <w:szCs w:val="28"/>
              </w:rPr>
            </w:pPr>
          </w:p>
          <w:p w:rsidR="00E95AD5" w:rsidRDefault="00E95AD5" w:rsidP="00D770AE">
            <w:pPr>
              <w:rPr>
                <w:i/>
                <w:sz w:val="28"/>
                <w:szCs w:val="28"/>
              </w:rPr>
            </w:pPr>
            <w:r>
              <w:rPr>
                <w:i/>
                <w:sz w:val="28"/>
                <w:szCs w:val="28"/>
              </w:rPr>
              <w:t>Si le couple a également 5 petits enfants, il peut transmettre, à chacun, via un contrat d’assurance-vie : 2 (souscripteurs) x 8 bénéficiaires x 152.500 = 2.440.000 euros sans droits ni taxe. Sans contrat d’assurance-vie, les droits de succession se seraient élevés à environ 500.000 euros.</w:t>
            </w:r>
          </w:p>
          <w:p w:rsidR="00E95AD5" w:rsidRDefault="00E95AD5" w:rsidP="00D770AE">
            <w:pPr>
              <w:rPr>
                <w:i/>
                <w:sz w:val="28"/>
                <w:szCs w:val="28"/>
              </w:rPr>
            </w:pPr>
          </w:p>
          <w:p w:rsidR="00E95AD5" w:rsidRDefault="00E95AD5" w:rsidP="00D770AE">
            <w:pPr>
              <w:rPr>
                <w:i/>
                <w:sz w:val="28"/>
                <w:szCs w:val="28"/>
              </w:rPr>
            </w:pPr>
            <w:r>
              <w:rPr>
                <w:i/>
                <w:sz w:val="28"/>
                <w:szCs w:val="28"/>
              </w:rPr>
              <w:t xml:space="preserve">Cet article n’abordera pas les « clauses bénéficiaires » qui sont nombreuses et pouvant présenter un impact civil et fiscal très différent selon la clause bénéficiaire choisie.  </w:t>
            </w:r>
          </w:p>
          <w:p w:rsidR="00E95AD5" w:rsidRDefault="00E95AD5" w:rsidP="00D770AE">
            <w:pPr>
              <w:rPr>
                <w:i/>
                <w:sz w:val="28"/>
                <w:szCs w:val="28"/>
              </w:rPr>
            </w:pPr>
          </w:p>
          <w:p w:rsidR="006D0791" w:rsidRDefault="006D0791" w:rsidP="00D770AE">
            <w:pPr>
              <w:rPr>
                <w:i/>
                <w:sz w:val="28"/>
                <w:szCs w:val="28"/>
              </w:rPr>
            </w:pPr>
          </w:p>
          <w:p w:rsidR="00E95AD5" w:rsidRPr="006D0791" w:rsidRDefault="006D0791" w:rsidP="00D770AE">
            <w:pPr>
              <w:rPr>
                <w:b/>
                <w:i/>
                <w:sz w:val="28"/>
                <w:szCs w:val="28"/>
                <w:u w:val="single"/>
              </w:rPr>
            </w:pPr>
            <w:r w:rsidRPr="006D0791">
              <w:rPr>
                <w:b/>
                <w:i/>
                <w:sz w:val="28"/>
                <w:szCs w:val="28"/>
                <w:u w:val="single"/>
              </w:rPr>
              <w:t>Ce que le projet de loi de finances va modifier</w:t>
            </w:r>
            <w:r w:rsidR="00E95AD5" w:rsidRPr="006D0791">
              <w:rPr>
                <w:b/>
                <w:i/>
                <w:sz w:val="28"/>
                <w:szCs w:val="28"/>
                <w:u w:val="single"/>
              </w:rPr>
              <w:t xml:space="preserve"> </w:t>
            </w:r>
          </w:p>
          <w:p w:rsidR="00D770AE" w:rsidRPr="00D770AE" w:rsidRDefault="00D770AE" w:rsidP="00D770AE">
            <w:pPr>
              <w:rPr>
                <w:i/>
                <w:sz w:val="28"/>
                <w:szCs w:val="28"/>
              </w:rPr>
            </w:pPr>
          </w:p>
          <w:p w:rsidR="006D0791" w:rsidRDefault="006D0791" w:rsidP="00335D6E">
            <w:pPr>
              <w:rPr>
                <w:i/>
                <w:sz w:val="28"/>
                <w:szCs w:val="28"/>
              </w:rPr>
            </w:pPr>
            <w:r>
              <w:rPr>
                <w:i/>
                <w:sz w:val="28"/>
                <w:szCs w:val="28"/>
              </w:rPr>
              <w:t xml:space="preserve">Mise en place d’un « prélèvement forfaitaire unique » (PFU) de 12,8% qui sera applicable aux produits attachés à des </w:t>
            </w:r>
            <w:r w:rsidRPr="00572785">
              <w:rPr>
                <w:b/>
                <w:i/>
                <w:sz w:val="28"/>
                <w:szCs w:val="28"/>
                <w:u w:val="single"/>
              </w:rPr>
              <w:t>primes versées</w:t>
            </w:r>
            <w:r>
              <w:rPr>
                <w:i/>
                <w:sz w:val="28"/>
                <w:szCs w:val="28"/>
              </w:rPr>
              <w:t xml:space="preserve"> sur le contrat d’assurance-vie à compter du 27 septembre 2017, quelle que soit la maturité du contrat.</w:t>
            </w:r>
          </w:p>
          <w:p w:rsidR="006D0791" w:rsidRDefault="006D0791" w:rsidP="00335D6E">
            <w:pPr>
              <w:rPr>
                <w:i/>
                <w:sz w:val="28"/>
                <w:szCs w:val="28"/>
              </w:rPr>
            </w:pPr>
          </w:p>
          <w:p w:rsidR="006D0791" w:rsidRDefault="006D0791" w:rsidP="00335D6E">
            <w:pPr>
              <w:rPr>
                <w:i/>
                <w:sz w:val="28"/>
                <w:szCs w:val="28"/>
              </w:rPr>
            </w:pPr>
            <w:r>
              <w:rPr>
                <w:i/>
                <w:sz w:val="28"/>
                <w:szCs w:val="28"/>
              </w:rPr>
              <w:t xml:space="preserve">A ces 12,8%, s’ajoutera des prélèvements sociaux de 17,2% (au lieu de 15,5%), soit une pression fiscale et sociale </w:t>
            </w:r>
            <w:r w:rsidR="00956C6A">
              <w:rPr>
                <w:i/>
                <w:sz w:val="28"/>
                <w:szCs w:val="28"/>
              </w:rPr>
              <w:t xml:space="preserve">totale </w:t>
            </w:r>
            <w:r>
              <w:rPr>
                <w:i/>
                <w:sz w:val="28"/>
                <w:szCs w:val="28"/>
              </w:rPr>
              <w:t>de 30%</w:t>
            </w:r>
            <w:r w:rsidR="00956C6A">
              <w:rPr>
                <w:i/>
                <w:sz w:val="28"/>
                <w:szCs w:val="28"/>
              </w:rPr>
              <w:t xml:space="preserve"> (attention, sur la part imposable – voir exemple calcul ci-dessus).  Ainsi, on peut dire que le PFU sera de 30%.</w:t>
            </w:r>
          </w:p>
          <w:p w:rsidR="00956C6A" w:rsidRDefault="00956C6A" w:rsidP="00335D6E">
            <w:pPr>
              <w:rPr>
                <w:i/>
                <w:sz w:val="28"/>
                <w:szCs w:val="28"/>
              </w:rPr>
            </w:pPr>
          </w:p>
          <w:p w:rsidR="00956C6A" w:rsidRDefault="00956C6A" w:rsidP="00335D6E">
            <w:pPr>
              <w:rPr>
                <w:i/>
                <w:sz w:val="28"/>
                <w:szCs w:val="28"/>
              </w:rPr>
            </w:pPr>
            <w:r>
              <w:rPr>
                <w:i/>
                <w:sz w:val="28"/>
                <w:szCs w:val="28"/>
              </w:rPr>
              <w:t>Dans tous les cas, l’option pour l’imposition au barème progressif de l’impôt sur le revenu sera toujours possible.</w:t>
            </w:r>
          </w:p>
          <w:p w:rsidR="00572785" w:rsidRDefault="00572785" w:rsidP="00335D6E">
            <w:pPr>
              <w:rPr>
                <w:i/>
                <w:sz w:val="28"/>
                <w:szCs w:val="28"/>
              </w:rPr>
            </w:pPr>
          </w:p>
          <w:p w:rsidR="00572785" w:rsidRDefault="00572785" w:rsidP="00335D6E">
            <w:pPr>
              <w:rPr>
                <w:i/>
                <w:sz w:val="28"/>
                <w:szCs w:val="28"/>
              </w:rPr>
            </w:pPr>
            <w:r>
              <w:rPr>
                <w:i/>
                <w:sz w:val="28"/>
                <w:szCs w:val="28"/>
              </w:rPr>
              <w:t>En l’état actuel des discussions à la commission des finances, s</w:t>
            </w:r>
            <w:r w:rsidR="00956C6A">
              <w:rPr>
                <w:i/>
                <w:sz w:val="28"/>
                <w:szCs w:val="28"/>
              </w:rPr>
              <w:t>euls les contrats d’assurance-vie de plus de 8 ans, souscrits par des personnes ayant versé moins de 150.000 euros pour une personne seule ou 300.000 euros pour un couple pourront bénéficier d’une fiscalité inférieure au PFU de 30% et conserveront l’imposition au taux de 7,5%, après un abattement de 4.600</w:t>
            </w:r>
            <w:r>
              <w:rPr>
                <w:i/>
                <w:sz w:val="28"/>
                <w:szCs w:val="28"/>
              </w:rPr>
              <w:t xml:space="preserve"> ou 9.200 euros + 17,2% de prélèvements sociaux OU, l’imposition au barème progressif de l’impôt sur le revenu.</w:t>
            </w:r>
          </w:p>
          <w:p w:rsidR="00572785" w:rsidRDefault="00572785" w:rsidP="00335D6E">
            <w:pPr>
              <w:rPr>
                <w:i/>
                <w:sz w:val="28"/>
                <w:szCs w:val="28"/>
              </w:rPr>
            </w:pPr>
          </w:p>
          <w:p w:rsidR="00572785" w:rsidRDefault="00572785" w:rsidP="00335D6E">
            <w:pPr>
              <w:rPr>
                <w:i/>
                <w:sz w:val="28"/>
                <w:szCs w:val="28"/>
              </w:rPr>
            </w:pPr>
            <w:r>
              <w:rPr>
                <w:i/>
                <w:sz w:val="28"/>
                <w:szCs w:val="28"/>
              </w:rPr>
              <w:t>Dans tous les autres cas, le taux d’imposition sera le même : 30% (PFU) décomposé donc de 12,8% de prélèvement forfaitaire obligatoire et 17,2% de prélèvements sociaux.</w:t>
            </w:r>
          </w:p>
          <w:p w:rsidR="00572785" w:rsidRDefault="00572785" w:rsidP="00335D6E">
            <w:pPr>
              <w:rPr>
                <w:i/>
                <w:sz w:val="28"/>
                <w:szCs w:val="28"/>
              </w:rPr>
            </w:pPr>
          </w:p>
          <w:p w:rsidR="00572785" w:rsidRDefault="00572785" w:rsidP="00335D6E">
            <w:pPr>
              <w:rPr>
                <w:i/>
                <w:sz w:val="28"/>
                <w:szCs w:val="28"/>
              </w:rPr>
            </w:pPr>
            <w:r>
              <w:rPr>
                <w:i/>
                <w:sz w:val="28"/>
                <w:szCs w:val="28"/>
              </w:rPr>
              <w:t xml:space="preserve">On remarque donc que pour tous les contrats de moins de 8 ans, il n’y a plus de prise en considération de l’antériorité fiscale. </w:t>
            </w:r>
          </w:p>
          <w:p w:rsidR="00572785" w:rsidRDefault="00572785" w:rsidP="00335D6E">
            <w:pPr>
              <w:rPr>
                <w:i/>
                <w:sz w:val="28"/>
                <w:szCs w:val="28"/>
              </w:rPr>
            </w:pPr>
          </w:p>
          <w:p w:rsidR="00703B15" w:rsidRDefault="00703B15" w:rsidP="00335D6E">
            <w:pPr>
              <w:rPr>
                <w:i/>
                <w:sz w:val="28"/>
                <w:szCs w:val="28"/>
              </w:rPr>
            </w:pPr>
            <w:r>
              <w:rPr>
                <w:i/>
                <w:sz w:val="28"/>
                <w:szCs w:val="28"/>
              </w:rPr>
              <w:t xml:space="preserve">Si, un souscripteur verse des primes après le 27 septembre 2017 sur un contrat d’assurance-vie de plus de 8 ans, ce souscripteur va cumuler des produits soumis à deux fiscalités différentes : </w:t>
            </w:r>
          </w:p>
          <w:p w:rsidR="00703B15" w:rsidRDefault="00703B15" w:rsidP="00335D6E">
            <w:pPr>
              <w:rPr>
                <w:i/>
                <w:sz w:val="28"/>
                <w:szCs w:val="28"/>
              </w:rPr>
            </w:pPr>
          </w:p>
          <w:p w:rsidR="00523A0F" w:rsidRPr="00523A0F" w:rsidRDefault="00523A0F" w:rsidP="00703B15">
            <w:pPr>
              <w:pStyle w:val="Paragraphedeliste"/>
              <w:numPr>
                <w:ilvl w:val="0"/>
                <w:numId w:val="14"/>
              </w:numPr>
              <w:rPr>
                <w:rFonts w:ascii="Times New Roman" w:hAnsi="Times New Roman" w:cs="Times New Roman"/>
                <w:i/>
                <w:sz w:val="28"/>
                <w:szCs w:val="28"/>
              </w:rPr>
            </w:pPr>
            <w:r w:rsidRPr="00523A0F">
              <w:rPr>
                <w:rFonts w:ascii="Times New Roman" w:hAnsi="Times New Roman" w:cs="Times New Roman"/>
                <w:i/>
                <w:sz w:val="28"/>
                <w:szCs w:val="28"/>
              </w:rPr>
              <w:t>Barème de l’IR ou option pour le prélèvement forfaitaire libératoire (PFL) pour la quote-part des primes versées avant le 27 septembre 2017</w:t>
            </w:r>
          </w:p>
          <w:p w:rsidR="00523A0F" w:rsidRPr="00523A0F" w:rsidRDefault="00523A0F" w:rsidP="00703B15">
            <w:pPr>
              <w:pStyle w:val="Paragraphedeliste"/>
              <w:numPr>
                <w:ilvl w:val="0"/>
                <w:numId w:val="14"/>
              </w:numPr>
              <w:rPr>
                <w:rFonts w:ascii="Times New Roman" w:hAnsi="Times New Roman" w:cs="Times New Roman"/>
                <w:i/>
                <w:sz w:val="28"/>
                <w:szCs w:val="28"/>
              </w:rPr>
            </w:pPr>
            <w:r w:rsidRPr="00523A0F">
              <w:rPr>
                <w:rFonts w:ascii="Times New Roman" w:hAnsi="Times New Roman" w:cs="Times New Roman"/>
                <w:i/>
                <w:sz w:val="28"/>
                <w:szCs w:val="28"/>
              </w:rPr>
              <w:t>PFU (30%) pour la quote-part des primes versées à partir du 27 septembre 2017.</w:t>
            </w:r>
          </w:p>
          <w:p w:rsidR="00523A0F" w:rsidRDefault="008E426D" w:rsidP="00523A0F">
            <w:pPr>
              <w:rPr>
                <w:i/>
                <w:sz w:val="28"/>
                <w:szCs w:val="28"/>
              </w:rPr>
            </w:pPr>
            <w:r>
              <w:rPr>
                <w:i/>
                <w:sz w:val="28"/>
                <w:szCs w:val="28"/>
              </w:rPr>
              <w:lastRenderedPageBreak/>
              <w:t>A contrario, si un souscripteur possède un contrat d’assurance-vie de plus de 8 ans, d’un montant supérieur à 150.000 euros ou 300.000 euros pour un couple, et qu’aucune prime n’est versée sur ce contrat à partir du 29 septembre 2017, rien ne change : soit le PFL de 7,5%, soit imposition au barème progressif de l’impôt sur le revenu.</w:t>
            </w:r>
          </w:p>
          <w:p w:rsidR="008E426D" w:rsidRDefault="008E426D" w:rsidP="00523A0F">
            <w:pPr>
              <w:rPr>
                <w:i/>
                <w:sz w:val="28"/>
                <w:szCs w:val="28"/>
              </w:rPr>
            </w:pPr>
          </w:p>
          <w:p w:rsidR="008E426D" w:rsidRDefault="008E426D" w:rsidP="00523A0F">
            <w:pPr>
              <w:rPr>
                <w:i/>
                <w:sz w:val="28"/>
                <w:szCs w:val="28"/>
              </w:rPr>
            </w:pPr>
            <w:r>
              <w:rPr>
                <w:i/>
                <w:sz w:val="28"/>
                <w:szCs w:val="28"/>
              </w:rPr>
              <w:t xml:space="preserve">En conclusion, le régime de la fiscalité des rachats va connaître une nouvelle évolution. </w:t>
            </w:r>
            <w:r w:rsidR="005F409A">
              <w:rPr>
                <w:i/>
                <w:sz w:val="28"/>
                <w:szCs w:val="28"/>
              </w:rPr>
              <w:t xml:space="preserve">Le projet de loi n’est pas encore définitif mais les modifications qui y seront apportées seront, plus que probablement, mineures. </w:t>
            </w:r>
            <w:r>
              <w:rPr>
                <w:i/>
                <w:sz w:val="28"/>
                <w:szCs w:val="28"/>
              </w:rPr>
              <w:t>Certains seront gagnants, d’autres perdants.</w:t>
            </w:r>
          </w:p>
          <w:p w:rsidR="00422BA1" w:rsidRDefault="00422BA1" w:rsidP="00523A0F">
            <w:pPr>
              <w:rPr>
                <w:i/>
                <w:sz w:val="28"/>
                <w:szCs w:val="28"/>
              </w:rPr>
            </w:pPr>
          </w:p>
          <w:p w:rsidR="00422BA1" w:rsidRDefault="008E426D" w:rsidP="00523A0F">
            <w:pPr>
              <w:rPr>
                <w:i/>
                <w:sz w:val="28"/>
                <w:szCs w:val="28"/>
              </w:rPr>
            </w:pPr>
            <w:r>
              <w:rPr>
                <w:i/>
                <w:sz w:val="28"/>
                <w:szCs w:val="28"/>
              </w:rPr>
              <w:t>Mais  quoiqu’il en soit, l</w:t>
            </w:r>
            <w:r w:rsidR="00422BA1">
              <w:rPr>
                <w:i/>
                <w:sz w:val="28"/>
                <w:szCs w:val="28"/>
              </w:rPr>
              <w:t xml:space="preserve">’assurance-vie reste et restera un outil indispensable de toute restructuration patrimoniale, tant les avantages civils et fiscaux sont nombreux.  </w:t>
            </w:r>
          </w:p>
          <w:p w:rsidR="00422BA1" w:rsidRDefault="00422BA1" w:rsidP="00523A0F">
            <w:pPr>
              <w:rPr>
                <w:i/>
                <w:sz w:val="28"/>
                <w:szCs w:val="28"/>
              </w:rPr>
            </w:pPr>
          </w:p>
          <w:p w:rsidR="00523A0F" w:rsidRDefault="00523A0F" w:rsidP="00523A0F">
            <w:pPr>
              <w:rPr>
                <w:i/>
                <w:sz w:val="28"/>
                <w:szCs w:val="28"/>
              </w:rPr>
            </w:pPr>
          </w:p>
          <w:p w:rsidR="00422BA1" w:rsidRDefault="00422BA1" w:rsidP="00523A0F">
            <w:pPr>
              <w:rPr>
                <w:i/>
                <w:sz w:val="28"/>
                <w:szCs w:val="28"/>
              </w:rPr>
            </w:pPr>
          </w:p>
          <w:p w:rsidR="00422BA1" w:rsidRDefault="00422BA1" w:rsidP="00523A0F">
            <w:pPr>
              <w:rPr>
                <w:i/>
                <w:sz w:val="28"/>
                <w:szCs w:val="28"/>
              </w:rPr>
            </w:pPr>
          </w:p>
          <w:p w:rsidR="00422BA1" w:rsidRDefault="00422BA1" w:rsidP="00523A0F">
            <w:pPr>
              <w:rPr>
                <w:i/>
                <w:sz w:val="28"/>
                <w:szCs w:val="28"/>
              </w:rPr>
            </w:pPr>
            <w:r>
              <w:rPr>
                <w:i/>
                <w:sz w:val="28"/>
                <w:szCs w:val="28"/>
              </w:rPr>
              <w:t xml:space="preserve">                                                                             Michel SAUBLENS</w:t>
            </w:r>
          </w:p>
          <w:p w:rsidR="00422BA1" w:rsidRPr="00523A0F" w:rsidRDefault="00422BA1" w:rsidP="00523A0F">
            <w:pPr>
              <w:rPr>
                <w:i/>
                <w:sz w:val="28"/>
                <w:szCs w:val="28"/>
              </w:rPr>
            </w:pPr>
            <w:r>
              <w:rPr>
                <w:i/>
                <w:sz w:val="28"/>
                <w:szCs w:val="28"/>
              </w:rPr>
              <w:t xml:space="preserve">                                                                     Expert en gestion de patrimoine          </w:t>
            </w:r>
          </w:p>
          <w:p w:rsidR="00335D6E" w:rsidRPr="00306E0D" w:rsidRDefault="00335D6E" w:rsidP="00335D6E">
            <w:pPr>
              <w:rPr>
                <w:i/>
                <w:sz w:val="28"/>
                <w:szCs w:val="28"/>
              </w:rPr>
            </w:pPr>
          </w:p>
          <w:p w:rsidR="00335D6E" w:rsidRPr="00306E0D" w:rsidRDefault="00335D6E" w:rsidP="00335D6E">
            <w:pPr>
              <w:spacing w:before="100" w:beforeAutospacing="1" w:after="100" w:afterAutospacing="1"/>
              <w:ind w:right="-2"/>
              <w:rPr>
                <w:i/>
              </w:rPr>
            </w:pPr>
          </w:p>
          <w:p w:rsidR="00335D6E" w:rsidRPr="00306E0D" w:rsidRDefault="00335D6E" w:rsidP="003C4555">
            <w:pPr>
              <w:spacing w:before="100" w:beforeAutospacing="1" w:after="100" w:afterAutospacing="1"/>
              <w:ind w:right="-2"/>
              <w:rPr>
                <w:i/>
              </w:rPr>
            </w:pPr>
          </w:p>
          <w:p w:rsidR="00B40966" w:rsidRPr="00306E0D" w:rsidRDefault="00C85A22" w:rsidP="003C4555">
            <w:pPr>
              <w:spacing w:before="100" w:beforeAutospacing="1" w:after="100" w:afterAutospacing="1"/>
              <w:ind w:right="-2"/>
              <w:rPr>
                <w:i/>
              </w:rPr>
            </w:pPr>
            <w:r w:rsidRPr="00306E0D">
              <w:rPr>
                <w:i/>
              </w:rPr>
              <w:t xml:space="preserve">  </w:t>
            </w:r>
          </w:p>
          <w:p w:rsidR="00C85A22" w:rsidRPr="00306E0D" w:rsidRDefault="00C85A22" w:rsidP="003C4555">
            <w:pPr>
              <w:spacing w:before="100" w:beforeAutospacing="1" w:after="100" w:afterAutospacing="1"/>
              <w:ind w:right="-2"/>
              <w:rPr>
                <w:i/>
              </w:rPr>
            </w:pPr>
          </w:p>
          <w:p w:rsidR="00682972" w:rsidRPr="00306E0D" w:rsidRDefault="00682972" w:rsidP="003C4555">
            <w:pPr>
              <w:spacing w:before="100" w:beforeAutospacing="1" w:after="100" w:afterAutospacing="1"/>
              <w:ind w:right="-2"/>
              <w:rPr>
                <w:i/>
              </w:rPr>
            </w:pPr>
            <w:r w:rsidRPr="00306E0D">
              <w:rPr>
                <w:i/>
              </w:rPr>
              <w:t xml:space="preserve">  </w:t>
            </w:r>
          </w:p>
          <w:p w:rsidR="00171C74" w:rsidRPr="00306E0D" w:rsidRDefault="00171C74" w:rsidP="003C4555">
            <w:pPr>
              <w:spacing w:before="100" w:beforeAutospacing="1" w:after="100" w:afterAutospacing="1"/>
              <w:ind w:right="-2"/>
              <w:rPr>
                <w:i/>
              </w:rPr>
            </w:pPr>
            <w:r w:rsidRPr="00306E0D">
              <w:rPr>
                <w:i/>
              </w:rPr>
              <w:t xml:space="preserve"> </w:t>
            </w:r>
          </w:p>
          <w:p w:rsidR="0086776F" w:rsidRDefault="0086776F" w:rsidP="003C4555">
            <w:pPr>
              <w:spacing w:before="100" w:beforeAutospacing="1" w:after="100" w:afterAutospacing="1"/>
              <w:ind w:right="-2"/>
              <w:rPr>
                <w:i/>
              </w:rPr>
            </w:pPr>
          </w:p>
          <w:p w:rsidR="007953E9" w:rsidRDefault="007953E9" w:rsidP="003C4555">
            <w:pPr>
              <w:spacing w:before="100" w:beforeAutospacing="1" w:after="100" w:afterAutospacing="1"/>
              <w:ind w:right="-2"/>
              <w:rPr>
                <w:i/>
              </w:rPr>
            </w:pPr>
          </w:p>
          <w:p w:rsidR="007953E9" w:rsidRDefault="007953E9" w:rsidP="003C4555">
            <w:pPr>
              <w:spacing w:before="100" w:beforeAutospacing="1" w:after="100" w:afterAutospacing="1"/>
              <w:ind w:right="-2"/>
              <w:rPr>
                <w:i/>
              </w:rPr>
            </w:pPr>
          </w:p>
          <w:p w:rsidR="007953E9" w:rsidRDefault="007953E9" w:rsidP="003C4555">
            <w:pPr>
              <w:spacing w:before="100" w:beforeAutospacing="1" w:after="100" w:afterAutospacing="1"/>
              <w:ind w:right="-2"/>
              <w:rPr>
                <w:i/>
              </w:rPr>
            </w:pPr>
          </w:p>
          <w:p w:rsidR="00BC00CA" w:rsidRDefault="00BC00CA" w:rsidP="003C4555">
            <w:pPr>
              <w:spacing w:before="100" w:beforeAutospacing="1" w:after="100" w:afterAutospacing="1"/>
              <w:ind w:right="-2"/>
              <w:rPr>
                <w:i/>
              </w:rPr>
            </w:pPr>
          </w:p>
          <w:p w:rsidR="00BC00CA" w:rsidRDefault="00BC00CA" w:rsidP="003C4555">
            <w:pPr>
              <w:spacing w:before="100" w:beforeAutospacing="1" w:after="100" w:afterAutospacing="1"/>
              <w:ind w:right="-2"/>
              <w:rPr>
                <w:i/>
              </w:rPr>
            </w:pPr>
          </w:p>
          <w:p w:rsidR="000231EE" w:rsidRDefault="000231EE" w:rsidP="003C4555">
            <w:pPr>
              <w:spacing w:before="100" w:beforeAutospacing="1" w:after="100" w:afterAutospacing="1"/>
              <w:ind w:right="-2"/>
              <w:rPr>
                <w:i/>
              </w:rPr>
            </w:pPr>
          </w:p>
          <w:p w:rsidR="000231EE" w:rsidRDefault="000231EE" w:rsidP="003C4555">
            <w:pPr>
              <w:spacing w:before="100" w:beforeAutospacing="1" w:after="100" w:afterAutospacing="1"/>
              <w:ind w:right="-2"/>
              <w:rPr>
                <w:i/>
              </w:rPr>
            </w:pPr>
          </w:p>
          <w:p w:rsidR="00066BDA" w:rsidRDefault="00066BDA" w:rsidP="00377812"/>
          <w:p w:rsidR="00066BDA" w:rsidRDefault="00066BDA" w:rsidP="00377812"/>
          <w:p w:rsidR="00B7461D" w:rsidRDefault="00B7461D" w:rsidP="00A912F6">
            <w:pPr>
              <w:rPr>
                <w:i/>
              </w:rPr>
            </w:pPr>
          </w:p>
          <w:p w:rsidR="00CC6FA6" w:rsidRPr="00C37228" w:rsidRDefault="00CC6FA6" w:rsidP="002F4A1B">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sz w:val="32"/>
                <w:szCs w:val="32"/>
                <w:u w:val="single"/>
              </w:rPr>
            </w:pPr>
            <w:r w:rsidRPr="00C37228">
              <w:rPr>
                <w:rFonts w:ascii="Courier New" w:hAnsi="Courier New" w:cs="Courier New"/>
                <w:b/>
                <w:i/>
                <w:sz w:val="32"/>
                <w:szCs w:val="32"/>
                <w:u w:val="single"/>
              </w:rPr>
              <w:t>Annonces : Des professionnels à votre service</w:t>
            </w:r>
          </w:p>
          <w:p w:rsidR="00CC6FA6" w:rsidRDefault="00CC6FA6" w:rsidP="0068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sz w:val="32"/>
                <w:szCs w:val="32"/>
              </w:rPr>
            </w:pPr>
          </w:p>
          <w:p w:rsidR="006857C9" w:rsidRDefault="006857C9" w:rsidP="0068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857C9" w:rsidRPr="00C37228" w:rsidRDefault="006857C9" w:rsidP="002F4A1B">
            <w:pPr>
              <w:pStyle w:val="Paragraphedeliste"/>
              <w:numPr>
                <w:ilvl w:val="0"/>
                <w:numId w:val="1"/>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rPr>
            </w:pPr>
            <w:r w:rsidRPr="00C37228">
              <w:rPr>
                <w:rFonts w:ascii="Courier New" w:hAnsi="Courier New" w:cs="Courier New"/>
                <w:b/>
                <w:i/>
              </w:rPr>
              <w:t>CREACTIVI'T</w:t>
            </w:r>
            <w:r w:rsidRPr="00C37228">
              <w:rPr>
                <w:rFonts w:ascii="Courier New" w:hAnsi="Courier New" w:cs="Courier New"/>
                <w:b/>
                <w:i/>
              </w:rPr>
              <w:br/>
              <w:t>Conception graphique, Création site internet, dépannage informatique</w:t>
            </w:r>
            <w:r w:rsidRPr="00C37228">
              <w:rPr>
                <w:rFonts w:ascii="Courier New" w:hAnsi="Courier New" w:cs="Courier New"/>
                <w:b/>
                <w:i/>
              </w:rPr>
              <w:br/>
              <w:t xml:space="preserve">Stéphane et Sandrine </w:t>
            </w:r>
            <w:proofErr w:type="spellStart"/>
            <w:r w:rsidRPr="00C37228">
              <w:rPr>
                <w:rFonts w:ascii="Courier New" w:hAnsi="Courier New" w:cs="Courier New"/>
                <w:b/>
                <w:i/>
              </w:rPr>
              <w:t>Lieppe</w:t>
            </w:r>
            <w:proofErr w:type="spellEnd"/>
            <w:r w:rsidRPr="00C37228">
              <w:rPr>
                <w:rFonts w:ascii="Courier New" w:hAnsi="Courier New" w:cs="Courier New"/>
                <w:b/>
                <w:i/>
              </w:rPr>
              <w:br/>
              <w:t>284, Avenue de l'Europe</w:t>
            </w:r>
            <w:r w:rsidRPr="00C37228">
              <w:rPr>
                <w:rFonts w:ascii="Courier New" w:hAnsi="Courier New" w:cs="Courier New"/>
                <w:b/>
                <w:i/>
              </w:rPr>
              <w:br/>
              <w:t xml:space="preserve">84380 </w:t>
            </w:r>
            <w:proofErr w:type="spellStart"/>
            <w:r w:rsidRPr="00C37228">
              <w:rPr>
                <w:rFonts w:ascii="Courier New" w:hAnsi="Courier New" w:cs="Courier New"/>
                <w:b/>
                <w:i/>
              </w:rPr>
              <w:t>Mazan</w:t>
            </w:r>
            <w:proofErr w:type="spellEnd"/>
            <w:r w:rsidRPr="00C37228">
              <w:rPr>
                <w:rFonts w:ascii="Courier New" w:hAnsi="Courier New" w:cs="Courier New"/>
                <w:b/>
                <w:i/>
              </w:rPr>
              <w:br/>
              <w:t>Tél: 0627 149 385 ou 06 89 44 94 98</w:t>
            </w:r>
          </w:p>
          <w:p w:rsidR="00EB24ED" w:rsidRDefault="00EB24ED" w:rsidP="004003B5">
            <w:pPr>
              <w:spacing w:before="100" w:beforeAutospacing="1" w:after="100" w:afterAutospacing="1"/>
              <w:rPr>
                <w:i/>
                <w:sz w:val="28"/>
                <w:szCs w:val="28"/>
              </w:rPr>
            </w:pPr>
          </w:p>
          <w:p w:rsidR="00EB24ED" w:rsidRDefault="00EB24ED"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5C7F5D" w:rsidRDefault="005C7F5D" w:rsidP="00534AD0">
            <w:pPr>
              <w:spacing w:before="100" w:beforeAutospacing="1" w:after="100" w:afterAutospacing="1"/>
              <w:rPr>
                <w:b/>
                <w:i/>
                <w:sz w:val="30"/>
                <w:szCs w:val="30"/>
                <w:u w:val="single"/>
              </w:rPr>
            </w:pPr>
          </w:p>
          <w:p w:rsidR="005C7F5D" w:rsidRDefault="005C7F5D" w:rsidP="00534AD0">
            <w:pPr>
              <w:spacing w:before="100" w:beforeAutospacing="1" w:after="100" w:afterAutospacing="1"/>
              <w:rPr>
                <w:b/>
                <w:i/>
                <w:sz w:val="30"/>
                <w:szCs w:val="30"/>
                <w:u w:val="single"/>
              </w:rPr>
            </w:pPr>
          </w:p>
          <w:p w:rsidR="005C7F5D" w:rsidRDefault="005C7F5D" w:rsidP="00534AD0">
            <w:pPr>
              <w:spacing w:before="100" w:beforeAutospacing="1" w:after="100" w:afterAutospacing="1"/>
              <w:rPr>
                <w:b/>
                <w:i/>
                <w:sz w:val="30"/>
                <w:szCs w:val="30"/>
                <w:u w:val="single"/>
              </w:rPr>
            </w:pPr>
          </w:p>
          <w:p w:rsidR="00AE3451" w:rsidRDefault="00AE3451" w:rsidP="00C7505B">
            <w:pPr>
              <w:rPr>
                <w:b/>
                <w:i/>
                <w:sz w:val="36"/>
                <w:szCs w:val="36"/>
              </w:rPr>
            </w:pPr>
            <w:bookmarkStart w:id="0" w:name="1"/>
            <w:bookmarkEnd w:id="0"/>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421555" w:rsidRDefault="00421555" w:rsidP="00534AD0">
            <w:pPr>
              <w:spacing w:before="100" w:beforeAutospacing="1" w:after="100" w:afterAutospacing="1"/>
              <w:rPr>
                <w:b/>
                <w:i/>
                <w:sz w:val="30"/>
                <w:szCs w:val="30"/>
                <w:u w:val="single"/>
              </w:rPr>
            </w:pPr>
          </w:p>
          <w:p w:rsidR="00421555" w:rsidRDefault="00421555" w:rsidP="00534AD0">
            <w:pPr>
              <w:spacing w:before="100" w:beforeAutospacing="1" w:after="100" w:afterAutospacing="1"/>
              <w:rPr>
                <w:b/>
                <w:i/>
                <w:sz w:val="30"/>
                <w:szCs w:val="30"/>
                <w:u w:val="single"/>
              </w:rPr>
            </w:pPr>
          </w:p>
          <w:p w:rsidR="00C3340A" w:rsidRPr="00D96AD6" w:rsidRDefault="00C3340A" w:rsidP="00C3340A">
            <w:pPr>
              <w:rPr>
                <w:i/>
                <w:color w:val="000000" w:themeColor="text1"/>
              </w:rPr>
            </w:pPr>
          </w:p>
        </w:tc>
      </w:tr>
      <w:tr w:rsidR="00C3340A" w:rsidRPr="0088489C" w:rsidTr="00934C52">
        <w:trPr>
          <w:trHeight w:val="14007"/>
          <w:tblCellSpacing w:w="0" w:type="dxa"/>
        </w:trPr>
        <w:tc>
          <w:tcPr>
            <w:tcW w:w="0" w:type="auto"/>
            <w:tcMar>
              <w:top w:w="150" w:type="dxa"/>
              <w:left w:w="150" w:type="dxa"/>
              <w:bottom w:w="150" w:type="dxa"/>
              <w:right w:w="150" w:type="dxa"/>
            </w:tcMar>
          </w:tcPr>
          <w:p w:rsidR="009B6111" w:rsidRDefault="009B6111" w:rsidP="00934C52">
            <w:pPr>
              <w:rPr>
                <w:rFonts w:cs="Arial"/>
                <w:b/>
                <w:i/>
                <w:color w:val="000000" w:themeColor="text1"/>
                <w:sz w:val="28"/>
                <w:szCs w:val="28"/>
                <w:u w:val="single"/>
              </w:rPr>
            </w:pPr>
          </w:p>
          <w:p w:rsidR="009B6111" w:rsidRPr="00D96AD6" w:rsidRDefault="009B6111" w:rsidP="00934C52">
            <w:pPr>
              <w:rPr>
                <w:rFonts w:cs="Arial"/>
                <w:b/>
                <w:i/>
                <w:color w:val="000000" w:themeColor="text1"/>
                <w:sz w:val="28"/>
                <w:szCs w:val="28"/>
                <w:u w:val="single"/>
              </w:rPr>
            </w:pPr>
          </w:p>
        </w:tc>
      </w:tr>
      <w:tr w:rsidR="009B6111" w:rsidRPr="0088489C" w:rsidTr="00934C52">
        <w:trPr>
          <w:trHeight w:val="14007"/>
          <w:tblCellSpacing w:w="0" w:type="dxa"/>
        </w:trPr>
        <w:tc>
          <w:tcPr>
            <w:tcW w:w="0" w:type="auto"/>
            <w:tcMar>
              <w:top w:w="150" w:type="dxa"/>
              <w:left w:w="150" w:type="dxa"/>
              <w:bottom w:w="150" w:type="dxa"/>
              <w:right w:w="150" w:type="dxa"/>
            </w:tcMar>
          </w:tcPr>
          <w:p w:rsidR="009B6111" w:rsidRPr="00A566B9" w:rsidRDefault="009B6111" w:rsidP="008C5383">
            <w:pPr>
              <w:spacing w:before="100" w:beforeAutospacing="1" w:after="100" w:afterAutospacing="1"/>
              <w:jc w:val="center"/>
              <w:outlineLvl w:val="0"/>
              <w:rPr>
                <w:b/>
                <w:bCs/>
                <w:i/>
                <w:kern w:val="36"/>
                <w:sz w:val="36"/>
                <w:szCs w:val="36"/>
              </w:rPr>
            </w:pPr>
          </w:p>
        </w:tc>
      </w:tr>
      <w:tr w:rsidR="009B6111" w:rsidRPr="0088489C" w:rsidTr="00934C52">
        <w:trPr>
          <w:trHeight w:val="14007"/>
          <w:tblCellSpacing w:w="0" w:type="dxa"/>
        </w:trPr>
        <w:tc>
          <w:tcPr>
            <w:tcW w:w="0" w:type="auto"/>
            <w:tcMar>
              <w:top w:w="150" w:type="dxa"/>
              <w:left w:w="150" w:type="dxa"/>
              <w:bottom w:w="150" w:type="dxa"/>
              <w:right w:w="150" w:type="dxa"/>
            </w:tcMar>
          </w:tcPr>
          <w:p w:rsidR="009B6111" w:rsidRPr="00A566B9" w:rsidRDefault="009B6111" w:rsidP="009B6111">
            <w:pPr>
              <w:spacing w:before="100" w:beforeAutospacing="1" w:after="100" w:afterAutospacing="1"/>
              <w:jc w:val="center"/>
              <w:outlineLvl w:val="0"/>
              <w:rPr>
                <w:b/>
                <w:bCs/>
                <w:i/>
                <w:kern w:val="36"/>
                <w:sz w:val="36"/>
                <w:szCs w:val="36"/>
              </w:rPr>
            </w:pPr>
          </w:p>
        </w:tc>
      </w:tr>
      <w:tr w:rsidR="00E36039" w:rsidRPr="0088489C" w:rsidTr="00934C52">
        <w:trPr>
          <w:trHeight w:val="14007"/>
          <w:tblCellSpacing w:w="0" w:type="dxa"/>
        </w:trPr>
        <w:tc>
          <w:tcPr>
            <w:tcW w:w="0" w:type="auto"/>
            <w:tcMar>
              <w:top w:w="150" w:type="dxa"/>
              <w:left w:w="150" w:type="dxa"/>
              <w:bottom w:w="150" w:type="dxa"/>
              <w:right w:w="150" w:type="dxa"/>
            </w:tcMar>
          </w:tcPr>
          <w:p w:rsidR="00E36039" w:rsidRPr="00A566B9" w:rsidRDefault="00E36039" w:rsidP="009B6111">
            <w:pPr>
              <w:spacing w:before="100" w:beforeAutospacing="1" w:after="100" w:afterAutospacing="1"/>
              <w:jc w:val="center"/>
              <w:outlineLvl w:val="0"/>
              <w:rPr>
                <w:b/>
                <w:bCs/>
                <w:i/>
                <w:kern w:val="36"/>
                <w:sz w:val="36"/>
                <w:szCs w:val="36"/>
              </w:rPr>
            </w:pPr>
          </w:p>
        </w:tc>
      </w:tr>
    </w:tbl>
    <w:p w:rsidR="00B06F24" w:rsidRDefault="00B06F24" w:rsidP="00B06F24"/>
    <w:p w:rsidR="00B06F24" w:rsidRDefault="00B06F24" w:rsidP="00B06F24"/>
    <w:p w:rsidR="00B06F24" w:rsidRDefault="00B06F24" w:rsidP="00B06F24"/>
    <w:p w:rsidR="00B06F24" w:rsidRDefault="00B06F24" w:rsidP="00B06F24"/>
    <w:p w:rsidR="00B06F24" w:rsidRPr="00B06F24" w:rsidRDefault="00B06F24" w:rsidP="00B06F24">
      <w:r>
        <w:t xml:space="preserve">                                                                                                                                                     </w:t>
      </w:r>
    </w:p>
    <w:tbl>
      <w:tblPr>
        <w:tblW w:w="4867" w:type="pct"/>
        <w:tblCellSpacing w:w="0" w:type="dxa"/>
        <w:tblInd w:w="125" w:type="dxa"/>
        <w:tblCellMar>
          <w:top w:w="15" w:type="dxa"/>
          <w:left w:w="15" w:type="dxa"/>
          <w:bottom w:w="15" w:type="dxa"/>
          <w:right w:w="15" w:type="dxa"/>
        </w:tblCellMar>
        <w:tblLook w:val="04A0"/>
      </w:tblPr>
      <w:tblGrid>
        <w:gridCol w:w="9674"/>
      </w:tblGrid>
      <w:tr w:rsidR="0088489C" w:rsidRPr="0088489C" w:rsidTr="00150469">
        <w:trPr>
          <w:trHeight w:val="14007"/>
          <w:tblCellSpacing w:w="0" w:type="dxa"/>
        </w:trPr>
        <w:tc>
          <w:tcPr>
            <w:tcW w:w="0" w:type="auto"/>
            <w:tcMar>
              <w:top w:w="150" w:type="dxa"/>
              <w:left w:w="150" w:type="dxa"/>
              <w:bottom w:w="150" w:type="dxa"/>
              <w:right w:w="150" w:type="dxa"/>
            </w:tcMar>
            <w:hideMark/>
          </w:tcPr>
          <w:p w:rsidR="00225828" w:rsidRPr="00D96AD6" w:rsidRDefault="00225828" w:rsidP="00AB7303">
            <w:pPr>
              <w:spacing w:before="100" w:beforeAutospacing="1" w:after="100" w:afterAutospacing="1"/>
              <w:rPr>
                <w:i/>
                <w:color w:val="000000" w:themeColor="text1"/>
              </w:rPr>
            </w:pPr>
          </w:p>
        </w:tc>
      </w:tr>
      <w:tr w:rsidR="001A121D" w:rsidRPr="00C06D15" w:rsidTr="00150469">
        <w:trPr>
          <w:tblCellSpacing w:w="0" w:type="dxa"/>
        </w:trPr>
        <w:tc>
          <w:tcPr>
            <w:tcW w:w="0" w:type="auto"/>
            <w:tcMar>
              <w:top w:w="150" w:type="dxa"/>
              <w:left w:w="150" w:type="dxa"/>
              <w:bottom w:w="150" w:type="dxa"/>
              <w:right w:w="150" w:type="dxa"/>
            </w:tcMar>
          </w:tcPr>
          <w:p w:rsidR="00DC1572" w:rsidRPr="00AF644A" w:rsidRDefault="00DC1572" w:rsidP="00A923FB">
            <w:pPr>
              <w:rPr>
                <w:bCs/>
                <w:i/>
              </w:rPr>
            </w:pPr>
          </w:p>
        </w:tc>
      </w:tr>
      <w:tr w:rsidR="00A51F9E" w:rsidRPr="00C06D15" w:rsidTr="00150469">
        <w:trPr>
          <w:tblCellSpacing w:w="0" w:type="dxa"/>
        </w:trPr>
        <w:tc>
          <w:tcPr>
            <w:tcW w:w="0" w:type="auto"/>
            <w:tcMar>
              <w:top w:w="150" w:type="dxa"/>
              <w:left w:w="150" w:type="dxa"/>
              <w:bottom w:w="150" w:type="dxa"/>
              <w:right w:w="150" w:type="dxa"/>
            </w:tcMar>
          </w:tcPr>
          <w:p w:rsidR="00A51F9E" w:rsidRPr="00F93061" w:rsidRDefault="00A51F9E" w:rsidP="00F93061">
            <w:pPr>
              <w:spacing w:before="100" w:beforeAutospacing="1" w:after="100" w:afterAutospacing="1"/>
              <w:outlineLvl w:val="0"/>
              <w:rPr>
                <w:b/>
                <w:bCs/>
                <w:i/>
                <w:kern w:val="36"/>
                <w:sz w:val="28"/>
                <w:szCs w:val="28"/>
                <w:u w:val="single"/>
              </w:rPr>
            </w:pPr>
          </w:p>
        </w:tc>
      </w:tr>
    </w:tbl>
    <w:p w:rsidR="00193535" w:rsidRDefault="00193535" w:rsidP="00D41354">
      <w:pPr>
        <w:rPr>
          <w:b/>
          <w:i/>
          <w:u w:val="single"/>
        </w:rPr>
      </w:pPr>
      <w:r w:rsidRPr="00401082">
        <w:rPr>
          <w:i/>
          <w:sz w:val="28"/>
          <w:szCs w:val="28"/>
        </w:rPr>
        <w:tab/>
      </w:r>
      <w:r w:rsidRPr="00401082">
        <w:rPr>
          <w:i/>
          <w:sz w:val="28"/>
          <w:szCs w:val="28"/>
        </w:rPr>
        <w:tab/>
      </w:r>
      <w:r w:rsidRPr="00401082">
        <w:rPr>
          <w:i/>
          <w:sz w:val="28"/>
          <w:szCs w:val="28"/>
        </w:rPr>
        <w:tab/>
      </w:r>
      <w:r w:rsidRPr="00401082">
        <w:rPr>
          <w:i/>
          <w:sz w:val="28"/>
          <w:szCs w:val="28"/>
        </w:rPr>
        <w:tab/>
      </w:r>
      <w:r w:rsidRPr="00401082">
        <w:rPr>
          <w:i/>
          <w:sz w:val="28"/>
          <w:szCs w:val="28"/>
        </w:rPr>
        <w:tab/>
      </w:r>
      <w:r w:rsidR="00C5158F">
        <w:rPr>
          <w:i/>
          <w:sz w:val="28"/>
          <w:szCs w:val="28"/>
        </w:rPr>
        <w:t xml:space="preserve">   </w:t>
      </w:r>
    </w:p>
    <w:p w:rsidR="00193535" w:rsidRDefault="00193535" w:rsidP="00C953DD">
      <w:pPr>
        <w:rPr>
          <w:b/>
          <w:i/>
          <w:u w:val="single"/>
        </w:rPr>
      </w:pPr>
    </w:p>
    <w:p w:rsidR="005B01AD" w:rsidRPr="002F7FB0" w:rsidRDefault="005B01AD" w:rsidP="00A22955">
      <w:pPr>
        <w:rPr>
          <w:i/>
        </w:rPr>
      </w:pPr>
    </w:p>
    <w:p w:rsidR="000D03B6" w:rsidRDefault="000D03B6"/>
    <w:p w:rsidR="00306D5B" w:rsidRDefault="00306D5B" w:rsidP="00911175">
      <w:pPr>
        <w:rPr>
          <w:i/>
        </w:rPr>
      </w:pPr>
    </w:p>
    <w:p w:rsidR="00306D5B" w:rsidRDefault="00306D5B" w:rsidP="00911175">
      <w:pPr>
        <w:rPr>
          <w:i/>
        </w:rPr>
      </w:pPr>
    </w:p>
    <w:p w:rsidR="00306D5B" w:rsidRDefault="00306D5B" w:rsidP="00911175">
      <w:pPr>
        <w:rPr>
          <w:i/>
        </w:rPr>
      </w:pPr>
    </w:p>
    <w:p w:rsidR="00306D5B" w:rsidRDefault="00306D5B" w:rsidP="00911175">
      <w:pPr>
        <w:rPr>
          <w:i/>
        </w:rPr>
      </w:pPr>
    </w:p>
    <w:p w:rsidR="00911175" w:rsidRDefault="00306D5B" w:rsidP="00911175">
      <w:pPr>
        <w:rPr>
          <w:i/>
        </w:rPr>
      </w:pPr>
      <w:r>
        <w:rPr>
          <w:i/>
        </w:rPr>
        <w:t xml:space="preserve"> </w:t>
      </w:r>
    </w:p>
    <w:p w:rsidR="00911175" w:rsidRDefault="00911175" w:rsidP="00BB1800">
      <w:pPr>
        <w:rPr>
          <w:i/>
        </w:rPr>
      </w:pPr>
    </w:p>
    <w:p w:rsidR="00911175" w:rsidRDefault="00911175" w:rsidP="00BB1800">
      <w:pPr>
        <w:rPr>
          <w:i/>
        </w:rPr>
      </w:pPr>
    </w:p>
    <w:sectPr w:rsidR="00911175" w:rsidSect="006400B8">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4F" w:rsidRDefault="00737F4F" w:rsidP="000E1488">
      <w:r>
        <w:separator/>
      </w:r>
    </w:p>
  </w:endnote>
  <w:endnote w:type="continuationSeparator" w:id="0">
    <w:p w:rsidR="00737F4F" w:rsidRDefault="00737F4F" w:rsidP="000E14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6D" w:rsidRDefault="008E426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74657"/>
      <w:docPartObj>
        <w:docPartGallery w:val="Page Numbers (Bottom of Page)"/>
        <w:docPartUnique/>
      </w:docPartObj>
    </w:sdtPr>
    <w:sdtContent>
      <w:p w:rsidR="008E426D" w:rsidRDefault="001650D2">
        <w:pPr>
          <w:pStyle w:val="Pieddepage"/>
          <w:jc w:val="right"/>
        </w:pPr>
        <w:fldSimple w:instr=" PAGE   \* MERGEFORMAT ">
          <w:r w:rsidR="00076D41">
            <w:rPr>
              <w:noProof/>
            </w:rPr>
            <w:t>1</w:t>
          </w:r>
        </w:fldSimple>
      </w:p>
    </w:sdtContent>
  </w:sdt>
  <w:p w:rsidR="008E426D" w:rsidRDefault="008E426D">
    <w:pPr>
      <w:pStyle w:val="Pieddepage"/>
    </w:pPr>
  </w:p>
  <w:p w:rsidR="008E426D" w:rsidRDefault="008E426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6D" w:rsidRDefault="008E42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4F" w:rsidRDefault="00737F4F" w:rsidP="000E1488">
      <w:r>
        <w:separator/>
      </w:r>
    </w:p>
  </w:footnote>
  <w:footnote w:type="continuationSeparator" w:id="0">
    <w:p w:rsidR="00737F4F" w:rsidRDefault="00737F4F" w:rsidP="000E1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6D" w:rsidRDefault="008E426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69191"/>
      <w:docPartObj>
        <w:docPartGallery w:val="Watermarks"/>
        <w:docPartUnique/>
      </w:docPartObj>
    </w:sdtPr>
    <w:sdtContent>
      <w:p w:rsidR="008E426D" w:rsidRDefault="001650D2">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31745"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NE PAS COPIER"/>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6D" w:rsidRDefault="008E42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E6C"/>
    <w:multiLevelType w:val="hybridMultilevel"/>
    <w:tmpl w:val="2BB89920"/>
    <w:lvl w:ilvl="0" w:tplc="0B68D078">
      <w:start w:val="6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D5EC2"/>
    <w:multiLevelType w:val="hybridMultilevel"/>
    <w:tmpl w:val="3F6C748A"/>
    <w:lvl w:ilvl="0" w:tplc="1534B0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D934E5"/>
    <w:multiLevelType w:val="hybridMultilevel"/>
    <w:tmpl w:val="7076DC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DE1448"/>
    <w:multiLevelType w:val="hybridMultilevel"/>
    <w:tmpl w:val="1FE4C4E4"/>
    <w:lvl w:ilvl="0" w:tplc="B37628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363AAE"/>
    <w:multiLevelType w:val="hybridMultilevel"/>
    <w:tmpl w:val="42C869CC"/>
    <w:lvl w:ilvl="0" w:tplc="E5B87E86">
      <w:start w:val="1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F03F87"/>
    <w:multiLevelType w:val="hybridMultilevel"/>
    <w:tmpl w:val="A350C57A"/>
    <w:lvl w:ilvl="0" w:tplc="C4568F5E">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33F157D8"/>
    <w:multiLevelType w:val="multilevel"/>
    <w:tmpl w:val="97D0A3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9245A"/>
    <w:multiLevelType w:val="hybridMultilevel"/>
    <w:tmpl w:val="8E723BC8"/>
    <w:lvl w:ilvl="0" w:tplc="8E34DA9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B8249A"/>
    <w:multiLevelType w:val="multilevel"/>
    <w:tmpl w:val="C974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861E7"/>
    <w:multiLevelType w:val="hybridMultilevel"/>
    <w:tmpl w:val="EC08967A"/>
    <w:lvl w:ilvl="0" w:tplc="279A815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C45D28"/>
    <w:multiLevelType w:val="hybridMultilevel"/>
    <w:tmpl w:val="1C9A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607F57"/>
    <w:multiLevelType w:val="hybridMultilevel"/>
    <w:tmpl w:val="107CDEBC"/>
    <w:lvl w:ilvl="0" w:tplc="4252CA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5C1A78"/>
    <w:multiLevelType w:val="hybridMultilevel"/>
    <w:tmpl w:val="22C2B1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7E1F4F"/>
    <w:multiLevelType w:val="hybridMultilevel"/>
    <w:tmpl w:val="66F6527E"/>
    <w:lvl w:ilvl="0" w:tplc="9F642B82">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8"/>
  </w:num>
  <w:num w:numId="6">
    <w:abstractNumId w:val="13"/>
  </w:num>
  <w:num w:numId="7">
    <w:abstractNumId w:val="2"/>
  </w:num>
  <w:num w:numId="8">
    <w:abstractNumId w:val="12"/>
  </w:num>
  <w:num w:numId="9">
    <w:abstractNumId w:val="9"/>
  </w:num>
  <w:num w:numId="10">
    <w:abstractNumId w:val="1"/>
  </w:num>
  <w:num w:numId="11">
    <w:abstractNumId w:val="4"/>
  </w:num>
  <w:num w:numId="12">
    <w:abstractNumId w:val="0"/>
  </w:num>
  <w:num w:numId="13">
    <w:abstractNumId w:val="11"/>
  </w:num>
  <w:num w:numId="14">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displayBackgroundShape/>
  <w:proofState w:spelling="clean" w:grammar="clean"/>
  <w:defaultTabStop w:val="708"/>
  <w:hyphenationZone w:val="425"/>
  <w:characterSpacingControl w:val="doNotCompress"/>
  <w:hdrShapeDefaults>
    <o:shapedefaults v:ext="edit" spidmax="156674">
      <o:colormenu v:ext="edit" fillcolor="none [2894]"/>
    </o:shapedefaults>
    <o:shapelayout v:ext="edit">
      <o:idmap v:ext="edit" data="31"/>
    </o:shapelayout>
  </w:hdrShapeDefaults>
  <w:footnotePr>
    <w:footnote w:id="-1"/>
    <w:footnote w:id="0"/>
  </w:footnotePr>
  <w:endnotePr>
    <w:endnote w:id="-1"/>
    <w:endnote w:id="0"/>
  </w:endnotePr>
  <w:compat/>
  <w:rsids>
    <w:rsidRoot w:val="000946DB"/>
    <w:rsid w:val="00002E73"/>
    <w:rsid w:val="00003953"/>
    <w:rsid w:val="000041D9"/>
    <w:rsid w:val="000067EB"/>
    <w:rsid w:val="0001020F"/>
    <w:rsid w:val="0001346E"/>
    <w:rsid w:val="00013FC3"/>
    <w:rsid w:val="0001568A"/>
    <w:rsid w:val="0001586B"/>
    <w:rsid w:val="0002017B"/>
    <w:rsid w:val="00020199"/>
    <w:rsid w:val="00020F4C"/>
    <w:rsid w:val="000221C5"/>
    <w:rsid w:val="000222D4"/>
    <w:rsid w:val="000231EE"/>
    <w:rsid w:val="0002373F"/>
    <w:rsid w:val="0003255A"/>
    <w:rsid w:val="00032F7E"/>
    <w:rsid w:val="00036229"/>
    <w:rsid w:val="00043FCE"/>
    <w:rsid w:val="000451D7"/>
    <w:rsid w:val="00047FF0"/>
    <w:rsid w:val="00055F29"/>
    <w:rsid w:val="000566D6"/>
    <w:rsid w:val="000579DD"/>
    <w:rsid w:val="000614B7"/>
    <w:rsid w:val="00066BDA"/>
    <w:rsid w:val="00070354"/>
    <w:rsid w:val="00070578"/>
    <w:rsid w:val="00070A1E"/>
    <w:rsid w:val="00073C25"/>
    <w:rsid w:val="00073CF2"/>
    <w:rsid w:val="00075483"/>
    <w:rsid w:val="00075B26"/>
    <w:rsid w:val="00076D41"/>
    <w:rsid w:val="000838C3"/>
    <w:rsid w:val="00084991"/>
    <w:rsid w:val="000853AC"/>
    <w:rsid w:val="00087B55"/>
    <w:rsid w:val="00090E93"/>
    <w:rsid w:val="00091EB7"/>
    <w:rsid w:val="00092A65"/>
    <w:rsid w:val="00092F04"/>
    <w:rsid w:val="000946DB"/>
    <w:rsid w:val="00096602"/>
    <w:rsid w:val="000A25FF"/>
    <w:rsid w:val="000A628B"/>
    <w:rsid w:val="000A763E"/>
    <w:rsid w:val="000B05B9"/>
    <w:rsid w:val="000B4E16"/>
    <w:rsid w:val="000B6965"/>
    <w:rsid w:val="000C1821"/>
    <w:rsid w:val="000C7406"/>
    <w:rsid w:val="000D03B6"/>
    <w:rsid w:val="000D0452"/>
    <w:rsid w:val="000D38D6"/>
    <w:rsid w:val="000D5EB1"/>
    <w:rsid w:val="000D7E5E"/>
    <w:rsid w:val="000E1488"/>
    <w:rsid w:val="000E3417"/>
    <w:rsid w:val="000E3C50"/>
    <w:rsid w:val="000F0980"/>
    <w:rsid w:val="000F4DF8"/>
    <w:rsid w:val="000F6C53"/>
    <w:rsid w:val="001009C7"/>
    <w:rsid w:val="00100FAC"/>
    <w:rsid w:val="001012DF"/>
    <w:rsid w:val="0010373A"/>
    <w:rsid w:val="00103F88"/>
    <w:rsid w:val="001043A4"/>
    <w:rsid w:val="00105916"/>
    <w:rsid w:val="00107966"/>
    <w:rsid w:val="00111A21"/>
    <w:rsid w:val="00112992"/>
    <w:rsid w:val="00115184"/>
    <w:rsid w:val="00116299"/>
    <w:rsid w:val="0011773D"/>
    <w:rsid w:val="00117C84"/>
    <w:rsid w:val="001249EB"/>
    <w:rsid w:val="001250AD"/>
    <w:rsid w:val="00131C19"/>
    <w:rsid w:val="001335AC"/>
    <w:rsid w:val="0013397B"/>
    <w:rsid w:val="00140229"/>
    <w:rsid w:val="001404CD"/>
    <w:rsid w:val="00147A55"/>
    <w:rsid w:val="00150469"/>
    <w:rsid w:val="0015142C"/>
    <w:rsid w:val="001537A2"/>
    <w:rsid w:val="001573C1"/>
    <w:rsid w:val="00157E16"/>
    <w:rsid w:val="00160412"/>
    <w:rsid w:val="00160B91"/>
    <w:rsid w:val="00160E84"/>
    <w:rsid w:val="001650D2"/>
    <w:rsid w:val="00165622"/>
    <w:rsid w:val="00171C74"/>
    <w:rsid w:val="00172ECE"/>
    <w:rsid w:val="00173950"/>
    <w:rsid w:val="001748E1"/>
    <w:rsid w:val="00182DB5"/>
    <w:rsid w:val="0018367B"/>
    <w:rsid w:val="00184005"/>
    <w:rsid w:val="00185FAA"/>
    <w:rsid w:val="00186028"/>
    <w:rsid w:val="00190B8C"/>
    <w:rsid w:val="001932C9"/>
    <w:rsid w:val="00193535"/>
    <w:rsid w:val="00195278"/>
    <w:rsid w:val="001961F2"/>
    <w:rsid w:val="001962CD"/>
    <w:rsid w:val="00197F3D"/>
    <w:rsid w:val="001A0310"/>
    <w:rsid w:val="001A0491"/>
    <w:rsid w:val="001A121D"/>
    <w:rsid w:val="001A23B3"/>
    <w:rsid w:val="001A2B43"/>
    <w:rsid w:val="001A682D"/>
    <w:rsid w:val="001B07BF"/>
    <w:rsid w:val="001B5E7A"/>
    <w:rsid w:val="001D2FA5"/>
    <w:rsid w:val="001D42D0"/>
    <w:rsid w:val="001D4B65"/>
    <w:rsid w:val="001D4C31"/>
    <w:rsid w:val="001D5B19"/>
    <w:rsid w:val="001D66FD"/>
    <w:rsid w:val="001D7E84"/>
    <w:rsid w:val="001E00DE"/>
    <w:rsid w:val="001E027F"/>
    <w:rsid w:val="001E59F3"/>
    <w:rsid w:val="001F119F"/>
    <w:rsid w:val="001F2B2E"/>
    <w:rsid w:val="001F357D"/>
    <w:rsid w:val="001F37A3"/>
    <w:rsid w:val="001F4491"/>
    <w:rsid w:val="001F6C20"/>
    <w:rsid w:val="00203A8B"/>
    <w:rsid w:val="002075C3"/>
    <w:rsid w:val="00212146"/>
    <w:rsid w:val="002148E5"/>
    <w:rsid w:val="00214B07"/>
    <w:rsid w:val="00216D91"/>
    <w:rsid w:val="00224F1E"/>
    <w:rsid w:val="00225828"/>
    <w:rsid w:val="002268A0"/>
    <w:rsid w:val="00227BC8"/>
    <w:rsid w:val="00230E2C"/>
    <w:rsid w:val="00231C85"/>
    <w:rsid w:val="002345F7"/>
    <w:rsid w:val="002352BB"/>
    <w:rsid w:val="00244EA8"/>
    <w:rsid w:val="00245ADF"/>
    <w:rsid w:val="002529B9"/>
    <w:rsid w:val="00252B7A"/>
    <w:rsid w:val="00253D75"/>
    <w:rsid w:val="00254680"/>
    <w:rsid w:val="00254F76"/>
    <w:rsid w:val="002567B1"/>
    <w:rsid w:val="002573A0"/>
    <w:rsid w:val="0026104E"/>
    <w:rsid w:val="00263974"/>
    <w:rsid w:val="00263B4C"/>
    <w:rsid w:val="00265514"/>
    <w:rsid w:val="00273A70"/>
    <w:rsid w:val="00275661"/>
    <w:rsid w:val="0027612E"/>
    <w:rsid w:val="00276E80"/>
    <w:rsid w:val="00277A79"/>
    <w:rsid w:val="00285564"/>
    <w:rsid w:val="002858BB"/>
    <w:rsid w:val="00286537"/>
    <w:rsid w:val="00287C21"/>
    <w:rsid w:val="00292C94"/>
    <w:rsid w:val="002955E0"/>
    <w:rsid w:val="00297DE3"/>
    <w:rsid w:val="002A2750"/>
    <w:rsid w:val="002A4587"/>
    <w:rsid w:val="002A4FF8"/>
    <w:rsid w:val="002A6081"/>
    <w:rsid w:val="002A66CB"/>
    <w:rsid w:val="002A7746"/>
    <w:rsid w:val="002A7A8B"/>
    <w:rsid w:val="002B04DB"/>
    <w:rsid w:val="002B11CD"/>
    <w:rsid w:val="002B48A6"/>
    <w:rsid w:val="002B5EC2"/>
    <w:rsid w:val="002C2921"/>
    <w:rsid w:val="002C455E"/>
    <w:rsid w:val="002C75B7"/>
    <w:rsid w:val="002C75DE"/>
    <w:rsid w:val="002C7D79"/>
    <w:rsid w:val="002D0395"/>
    <w:rsid w:val="002D074D"/>
    <w:rsid w:val="002D09DE"/>
    <w:rsid w:val="002D72CF"/>
    <w:rsid w:val="002E0DD1"/>
    <w:rsid w:val="002E10B0"/>
    <w:rsid w:val="002E122F"/>
    <w:rsid w:val="002E1B57"/>
    <w:rsid w:val="002E732A"/>
    <w:rsid w:val="002F4A1B"/>
    <w:rsid w:val="002F4F53"/>
    <w:rsid w:val="002F7FB0"/>
    <w:rsid w:val="00300C88"/>
    <w:rsid w:val="00306C45"/>
    <w:rsid w:val="00306D5B"/>
    <w:rsid w:val="00306E0D"/>
    <w:rsid w:val="0031041A"/>
    <w:rsid w:val="00311B34"/>
    <w:rsid w:val="00314009"/>
    <w:rsid w:val="003146F2"/>
    <w:rsid w:val="00316566"/>
    <w:rsid w:val="00317AC9"/>
    <w:rsid w:val="003213AB"/>
    <w:rsid w:val="00322E4C"/>
    <w:rsid w:val="003238D4"/>
    <w:rsid w:val="00324272"/>
    <w:rsid w:val="00327ACE"/>
    <w:rsid w:val="003305EF"/>
    <w:rsid w:val="00331591"/>
    <w:rsid w:val="00331E17"/>
    <w:rsid w:val="00335D6E"/>
    <w:rsid w:val="00342BD4"/>
    <w:rsid w:val="00344C88"/>
    <w:rsid w:val="0035117A"/>
    <w:rsid w:val="003528FC"/>
    <w:rsid w:val="003531F6"/>
    <w:rsid w:val="00353C9F"/>
    <w:rsid w:val="00354741"/>
    <w:rsid w:val="00357F76"/>
    <w:rsid w:val="003607F5"/>
    <w:rsid w:val="00361088"/>
    <w:rsid w:val="00361388"/>
    <w:rsid w:val="00361657"/>
    <w:rsid w:val="0037172B"/>
    <w:rsid w:val="003733F6"/>
    <w:rsid w:val="003740CE"/>
    <w:rsid w:val="00376096"/>
    <w:rsid w:val="00376AC4"/>
    <w:rsid w:val="00377812"/>
    <w:rsid w:val="003820A3"/>
    <w:rsid w:val="003838B6"/>
    <w:rsid w:val="0039258C"/>
    <w:rsid w:val="00394FCF"/>
    <w:rsid w:val="003953AD"/>
    <w:rsid w:val="003959AC"/>
    <w:rsid w:val="003975C7"/>
    <w:rsid w:val="003A03C0"/>
    <w:rsid w:val="003A1032"/>
    <w:rsid w:val="003A1145"/>
    <w:rsid w:val="003A287E"/>
    <w:rsid w:val="003A6717"/>
    <w:rsid w:val="003A6CBD"/>
    <w:rsid w:val="003A7A7C"/>
    <w:rsid w:val="003B48BD"/>
    <w:rsid w:val="003C1A7E"/>
    <w:rsid w:val="003C2B3F"/>
    <w:rsid w:val="003C39CF"/>
    <w:rsid w:val="003C4555"/>
    <w:rsid w:val="003C484C"/>
    <w:rsid w:val="003C4D6F"/>
    <w:rsid w:val="003D21A3"/>
    <w:rsid w:val="003D27F8"/>
    <w:rsid w:val="003D2C22"/>
    <w:rsid w:val="003D2FA9"/>
    <w:rsid w:val="003D3F4F"/>
    <w:rsid w:val="003D43E7"/>
    <w:rsid w:val="003D6ED7"/>
    <w:rsid w:val="003E09A4"/>
    <w:rsid w:val="003E17FE"/>
    <w:rsid w:val="003E40D2"/>
    <w:rsid w:val="003E46F5"/>
    <w:rsid w:val="003E6C0D"/>
    <w:rsid w:val="003E73B1"/>
    <w:rsid w:val="003F18A8"/>
    <w:rsid w:val="003F4B9D"/>
    <w:rsid w:val="003F5188"/>
    <w:rsid w:val="003F579D"/>
    <w:rsid w:val="004003B5"/>
    <w:rsid w:val="00400948"/>
    <w:rsid w:val="00401D93"/>
    <w:rsid w:val="00405DD4"/>
    <w:rsid w:val="00407B42"/>
    <w:rsid w:val="0041560D"/>
    <w:rsid w:val="0041796C"/>
    <w:rsid w:val="004201CA"/>
    <w:rsid w:val="00421555"/>
    <w:rsid w:val="0042211B"/>
    <w:rsid w:val="00422BA1"/>
    <w:rsid w:val="00430B0F"/>
    <w:rsid w:val="004328A9"/>
    <w:rsid w:val="004335B3"/>
    <w:rsid w:val="00433A3E"/>
    <w:rsid w:val="00434001"/>
    <w:rsid w:val="00434009"/>
    <w:rsid w:val="0043410B"/>
    <w:rsid w:val="00435E77"/>
    <w:rsid w:val="00436111"/>
    <w:rsid w:val="0043676B"/>
    <w:rsid w:val="00440E6D"/>
    <w:rsid w:val="00446192"/>
    <w:rsid w:val="00446955"/>
    <w:rsid w:val="00450A2D"/>
    <w:rsid w:val="004510F8"/>
    <w:rsid w:val="00452E91"/>
    <w:rsid w:val="00462854"/>
    <w:rsid w:val="0046351A"/>
    <w:rsid w:val="00476ACE"/>
    <w:rsid w:val="0047746B"/>
    <w:rsid w:val="0048032C"/>
    <w:rsid w:val="00491309"/>
    <w:rsid w:val="00492734"/>
    <w:rsid w:val="004933F1"/>
    <w:rsid w:val="00495B1B"/>
    <w:rsid w:val="0049662D"/>
    <w:rsid w:val="004A16BB"/>
    <w:rsid w:val="004A3F71"/>
    <w:rsid w:val="004A7089"/>
    <w:rsid w:val="004B1086"/>
    <w:rsid w:val="004B4EB7"/>
    <w:rsid w:val="004B62D4"/>
    <w:rsid w:val="004C050B"/>
    <w:rsid w:val="004C15FD"/>
    <w:rsid w:val="004C2319"/>
    <w:rsid w:val="004C6CA2"/>
    <w:rsid w:val="004C6FA6"/>
    <w:rsid w:val="004C72D3"/>
    <w:rsid w:val="004D5C37"/>
    <w:rsid w:val="004D5E1C"/>
    <w:rsid w:val="004E06D6"/>
    <w:rsid w:val="004E19CB"/>
    <w:rsid w:val="004E2DDD"/>
    <w:rsid w:val="004E4F81"/>
    <w:rsid w:val="004E63B6"/>
    <w:rsid w:val="004E78BE"/>
    <w:rsid w:val="004F02F5"/>
    <w:rsid w:val="004F35D0"/>
    <w:rsid w:val="004F3C6F"/>
    <w:rsid w:val="004F6DF1"/>
    <w:rsid w:val="00502359"/>
    <w:rsid w:val="00502EB3"/>
    <w:rsid w:val="00505A7B"/>
    <w:rsid w:val="005122C0"/>
    <w:rsid w:val="00523043"/>
    <w:rsid w:val="00523A0F"/>
    <w:rsid w:val="00523D91"/>
    <w:rsid w:val="00524A1F"/>
    <w:rsid w:val="00525DAE"/>
    <w:rsid w:val="00525E83"/>
    <w:rsid w:val="00530595"/>
    <w:rsid w:val="00531705"/>
    <w:rsid w:val="005330E2"/>
    <w:rsid w:val="005335FF"/>
    <w:rsid w:val="00534AD0"/>
    <w:rsid w:val="00537656"/>
    <w:rsid w:val="0054649E"/>
    <w:rsid w:val="00552266"/>
    <w:rsid w:val="00553C4F"/>
    <w:rsid w:val="00557EF1"/>
    <w:rsid w:val="00561C62"/>
    <w:rsid w:val="00563755"/>
    <w:rsid w:val="00566C9C"/>
    <w:rsid w:val="005701BF"/>
    <w:rsid w:val="00570F45"/>
    <w:rsid w:val="005715E2"/>
    <w:rsid w:val="005718B1"/>
    <w:rsid w:val="00571B93"/>
    <w:rsid w:val="00572785"/>
    <w:rsid w:val="0057307C"/>
    <w:rsid w:val="005732B3"/>
    <w:rsid w:val="0057458A"/>
    <w:rsid w:val="00574F36"/>
    <w:rsid w:val="005750EA"/>
    <w:rsid w:val="005821EF"/>
    <w:rsid w:val="00582DC1"/>
    <w:rsid w:val="00583648"/>
    <w:rsid w:val="00585278"/>
    <w:rsid w:val="005858CF"/>
    <w:rsid w:val="005869EE"/>
    <w:rsid w:val="0059129C"/>
    <w:rsid w:val="00593081"/>
    <w:rsid w:val="0059337D"/>
    <w:rsid w:val="00596442"/>
    <w:rsid w:val="0059700C"/>
    <w:rsid w:val="005A2592"/>
    <w:rsid w:val="005A6E2B"/>
    <w:rsid w:val="005B01AD"/>
    <w:rsid w:val="005C152D"/>
    <w:rsid w:val="005C2029"/>
    <w:rsid w:val="005C2349"/>
    <w:rsid w:val="005C382E"/>
    <w:rsid w:val="005C3AB0"/>
    <w:rsid w:val="005C7F5D"/>
    <w:rsid w:val="005D05A3"/>
    <w:rsid w:val="005D07A4"/>
    <w:rsid w:val="005D3791"/>
    <w:rsid w:val="005D7244"/>
    <w:rsid w:val="005E048A"/>
    <w:rsid w:val="005E158F"/>
    <w:rsid w:val="005E1B45"/>
    <w:rsid w:val="005E582A"/>
    <w:rsid w:val="005F33E8"/>
    <w:rsid w:val="005F409A"/>
    <w:rsid w:val="005F5F55"/>
    <w:rsid w:val="005F743D"/>
    <w:rsid w:val="0060200E"/>
    <w:rsid w:val="00602943"/>
    <w:rsid w:val="00602FC4"/>
    <w:rsid w:val="00603B6C"/>
    <w:rsid w:val="00605BF4"/>
    <w:rsid w:val="00606F7B"/>
    <w:rsid w:val="00611431"/>
    <w:rsid w:val="0061149A"/>
    <w:rsid w:val="00611C4B"/>
    <w:rsid w:val="00613473"/>
    <w:rsid w:val="0061631A"/>
    <w:rsid w:val="006163F2"/>
    <w:rsid w:val="006164BE"/>
    <w:rsid w:val="00616D4F"/>
    <w:rsid w:val="006211E7"/>
    <w:rsid w:val="00621A16"/>
    <w:rsid w:val="00624694"/>
    <w:rsid w:val="00624C41"/>
    <w:rsid w:val="0062591A"/>
    <w:rsid w:val="00627336"/>
    <w:rsid w:val="006304BE"/>
    <w:rsid w:val="006310EC"/>
    <w:rsid w:val="00631674"/>
    <w:rsid w:val="00632238"/>
    <w:rsid w:val="00634D27"/>
    <w:rsid w:val="00635184"/>
    <w:rsid w:val="00636246"/>
    <w:rsid w:val="00636416"/>
    <w:rsid w:val="00636CAA"/>
    <w:rsid w:val="0063710D"/>
    <w:rsid w:val="006400B8"/>
    <w:rsid w:val="006556D8"/>
    <w:rsid w:val="00661DA3"/>
    <w:rsid w:val="006651DD"/>
    <w:rsid w:val="006651EC"/>
    <w:rsid w:val="00665727"/>
    <w:rsid w:val="006662B5"/>
    <w:rsid w:val="006665C1"/>
    <w:rsid w:val="006719CB"/>
    <w:rsid w:val="00674518"/>
    <w:rsid w:val="00675CAA"/>
    <w:rsid w:val="00680A61"/>
    <w:rsid w:val="00680D47"/>
    <w:rsid w:val="006816F3"/>
    <w:rsid w:val="00682972"/>
    <w:rsid w:val="006853BA"/>
    <w:rsid w:val="006857C9"/>
    <w:rsid w:val="0068588A"/>
    <w:rsid w:val="00687EA2"/>
    <w:rsid w:val="00691DDA"/>
    <w:rsid w:val="00694E8F"/>
    <w:rsid w:val="006952FF"/>
    <w:rsid w:val="00697E30"/>
    <w:rsid w:val="006A168C"/>
    <w:rsid w:val="006A321C"/>
    <w:rsid w:val="006A3CA9"/>
    <w:rsid w:val="006A3DA3"/>
    <w:rsid w:val="006A3F52"/>
    <w:rsid w:val="006B1900"/>
    <w:rsid w:val="006B50CC"/>
    <w:rsid w:val="006B51AD"/>
    <w:rsid w:val="006B7368"/>
    <w:rsid w:val="006B7E22"/>
    <w:rsid w:val="006C08E8"/>
    <w:rsid w:val="006C1526"/>
    <w:rsid w:val="006C2126"/>
    <w:rsid w:val="006C382A"/>
    <w:rsid w:val="006C4258"/>
    <w:rsid w:val="006C470C"/>
    <w:rsid w:val="006C73BC"/>
    <w:rsid w:val="006D0791"/>
    <w:rsid w:val="006D228C"/>
    <w:rsid w:val="006D2976"/>
    <w:rsid w:val="006D39CD"/>
    <w:rsid w:val="006D57C5"/>
    <w:rsid w:val="006E1836"/>
    <w:rsid w:val="006E2547"/>
    <w:rsid w:val="006E2668"/>
    <w:rsid w:val="006E3D11"/>
    <w:rsid w:val="006E5C5B"/>
    <w:rsid w:val="006E62FC"/>
    <w:rsid w:val="006E6939"/>
    <w:rsid w:val="006F1E8A"/>
    <w:rsid w:val="006F491E"/>
    <w:rsid w:val="006F49CC"/>
    <w:rsid w:val="00703454"/>
    <w:rsid w:val="00703B15"/>
    <w:rsid w:val="0070564D"/>
    <w:rsid w:val="00705880"/>
    <w:rsid w:val="007058F6"/>
    <w:rsid w:val="007060A2"/>
    <w:rsid w:val="007066B3"/>
    <w:rsid w:val="00707267"/>
    <w:rsid w:val="00707D55"/>
    <w:rsid w:val="00711B20"/>
    <w:rsid w:val="00711E20"/>
    <w:rsid w:val="00711F45"/>
    <w:rsid w:val="007134CA"/>
    <w:rsid w:val="007233DD"/>
    <w:rsid w:val="00723A5D"/>
    <w:rsid w:val="00724677"/>
    <w:rsid w:val="00725D2A"/>
    <w:rsid w:val="007260D2"/>
    <w:rsid w:val="00735849"/>
    <w:rsid w:val="00735BAA"/>
    <w:rsid w:val="00736EF0"/>
    <w:rsid w:val="00737C67"/>
    <w:rsid w:val="00737F4F"/>
    <w:rsid w:val="0074267D"/>
    <w:rsid w:val="00743297"/>
    <w:rsid w:val="0074487F"/>
    <w:rsid w:val="00744E55"/>
    <w:rsid w:val="0074510C"/>
    <w:rsid w:val="00746011"/>
    <w:rsid w:val="00750138"/>
    <w:rsid w:val="007505AA"/>
    <w:rsid w:val="00760256"/>
    <w:rsid w:val="00765912"/>
    <w:rsid w:val="00765FA7"/>
    <w:rsid w:val="00767E5D"/>
    <w:rsid w:val="00775485"/>
    <w:rsid w:val="00775614"/>
    <w:rsid w:val="00780121"/>
    <w:rsid w:val="00780ADD"/>
    <w:rsid w:val="00781C8F"/>
    <w:rsid w:val="007844CC"/>
    <w:rsid w:val="00784B0B"/>
    <w:rsid w:val="00784C78"/>
    <w:rsid w:val="007903B1"/>
    <w:rsid w:val="00791E33"/>
    <w:rsid w:val="00794EC0"/>
    <w:rsid w:val="007953E9"/>
    <w:rsid w:val="00795938"/>
    <w:rsid w:val="00797A18"/>
    <w:rsid w:val="007A0205"/>
    <w:rsid w:val="007A0A82"/>
    <w:rsid w:val="007A2EC8"/>
    <w:rsid w:val="007A3A92"/>
    <w:rsid w:val="007A41A1"/>
    <w:rsid w:val="007A4B5D"/>
    <w:rsid w:val="007A73CC"/>
    <w:rsid w:val="007A758B"/>
    <w:rsid w:val="007B0346"/>
    <w:rsid w:val="007B25BF"/>
    <w:rsid w:val="007B2E5E"/>
    <w:rsid w:val="007B37F8"/>
    <w:rsid w:val="007B4B64"/>
    <w:rsid w:val="007B4D6D"/>
    <w:rsid w:val="007B5405"/>
    <w:rsid w:val="007C0E21"/>
    <w:rsid w:val="007C0F7F"/>
    <w:rsid w:val="007C36AF"/>
    <w:rsid w:val="007D0A96"/>
    <w:rsid w:val="007D5767"/>
    <w:rsid w:val="007D6AEE"/>
    <w:rsid w:val="007D73EE"/>
    <w:rsid w:val="007E273F"/>
    <w:rsid w:val="007E5B81"/>
    <w:rsid w:val="007E724F"/>
    <w:rsid w:val="007E732E"/>
    <w:rsid w:val="007E7BE6"/>
    <w:rsid w:val="007F0CF4"/>
    <w:rsid w:val="007F1AB7"/>
    <w:rsid w:val="007F42E6"/>
    <w:rsid w:val="007F5B65"/>
    <w:rsid w:val="007F5E68"/>
    <w:rsid w:val="007F6C3B"/>
    <w:rsid w:val="00800B66"/>
    <w:rsid w:val="008013F3"/>
    <w:rsid w:val="008020B9"/>
    <w:rsid w:val="00802535"/>
    <w:rsid w:val="00802FFE"/>
    <w:rsid w:val="00803476"/>
    <w:rsid w:val="00807B67"/>
    <w:rsid w:val="008132C7"/>
    <w:rsid w:val="008147FC"/>
    <w:rsid w:val="00814B00"/>
    <w:rsid w:val="00817777"/>
    <w:rsid w:val="00822F1C"/>
    <w:rsid w:val="00826237"/>
    <w:rsid w:val="00826B80"/>
    <w:rsid w:val="008275B6"/>
    <w:rsid w:val="0082781C"/>
    <w:rsid w:val="00827F5A"/>
    <w:rsid w:val="00830562"/>
    <w:rsid w:val="00830FCB"/>
    <w:rsid w:val="0083461C"/>
    <w:rsid w:val="00837877"/>
    <w:rsid w:val="00841FCD"/>
    <w:rsid w:val="00842E06"/>
    <w:rsid w:val="00845986"/>
    <w:rsid w:val="0084661D"/>
    <w:rsid w:val="008466F2"/>
    <w:rsid w:val="00851149"/>
    <w:rsid w:val="00852609"/>
    <w:rsid w:val="0085411C"/>
    <w:rsid w:val="00855EA2"/>
    <w:rsid w:val="00856769"/>
    <w:rsid w:val="0086776F"/>
    <w:rsid w:val="008739E3"/>
    <w:rsid w:val="00873CF9"/>
    <w:rsid w:val="00874D2B"/>
    <w:rsid w:val="00874E88"/>
    <w:rsid w:val="00876305"/>
    <w:rsid w:val="00876D57"/>
    <w:rsid w:val="008806EF"/>
    <w:rsid w:val="0088489C"/>
    <w:rsid w:val="008849C9"/>
    <w:rsid w:val="0088546E"/>
    <w:rsid w:val="008916FA"/>
    <w:rsid w:val="00894D5A"/>
    <w:rsid w:val="008979AE"/>
    <w:rsid w:val="008A51E1"/>
    <w:rsid w:val="008A6082"/>
    <w:rsid w:val="008B1058"/>
    <w:rsid w:val="008B3ACE"/>
    <w:rsid w:val="008B4FFD"/>
    <w:rsid w:val="008B670C"/>
    <w:rsid w:val="008B751D"/>
    <w:rsid w:val="008C5383"/>
    <w:rsid w:val="008C56EF"/>
    <w:rsid w:val="008C5EC4"/>
    <w:rsid w:val="008C730F"/>
    <w:rsid w:val="008D1653"/>
    <w:rsid w:val="008D240E"/>
    <w:rsid w:val="008D3C9C"/>
    <w:rsid w:val="008D53DF"/>
    <w:rsid w:val="008D57CD"/>
    <w:rsid w:val="008D5B82"/>
    <w:rsid w:val="008E096D"/>
    <w:rsid w:val="008E1ED9"/>
    <w:rsid w:val="008E1F72"/>
    <w:rsid w:val="008E40E5"/>
    <w:rsid w:val="008E426D"/>
    <w:rsid w:val="008E788E"/>
    <w:rsid w:val="008F0A28"/>
    <w:rsid w:val="008F12AE"/>
    <w:rsid w:val="008F1D48"/>
    <w:rsid w:val="008F2A51"/>
    <w:rsid w:val="0090172D"/>
    <w:rsid w:val="00902FD2"/>
    <w:rsid w:val="00904F73"/>
    <w:rsid w:val="00905D63"/>
    <w:rsid w:val="00907F31"/>
    <w:rsid w:val="00910368"/>
    <w:rsid w:val="00911175"/>
    <w:rsid w:val="00911D08"/>
    <w:rsid w:val="00911F98"/>
    <w:rsid w:val="00914250"/>
    <w:rsid w:val="00914618"/>
    <w:rsid w:val="009162F6"/>
    <w:rsid w:val="0091664B"/>
    <w:rsid w:val="00916DF1"/>
    <w:rsid w:val="00924BDF"/>
    <w:rsid w:val="00924FBA"/>
    <w:rsid w:val="009270C6"/>
    <w:rsid w:val="00930451"/>
    <w:rsid w:val="00930E2C"/>
    <w:rsid w:val="00931E5A"/>
    <w:rsid w:val="00932E9F"/>
    <w:rsid w:val="00933CC6"/>
    <w:rsid w:val="00934C52"/>
    <w:rsid w:val="00935C09"/>
    <w:rsid w:val="00941B1B"/>
    <w:rsid w:val="009433CF"/>
    <w:rsid w:val="009457E2"/>
    <w:rsid w:val="009474CA"/>
    <w:rsid w:val="009505C6"/>
    <w:rsid w:val="00953263"/>
    <w:rsid w:val="00956C6A"/>
    <w:rsid w:val="00957BF1"/>
    <w:rsid w:val="00961A01"/>
    <w:rsid w:val="009620EC"/>
    <w:rsid w:val="00964AB8"/>
    <w:rsid w:val="00965FF0"/>
    <w:rsid w:val="00967BB9"/>
    <w:rsid w:val="009702A1"/>
    <w:rsid w:val="009713DB"/>
    <w:rsid w:val="00971DD8"/>
    <w:rsid w:val="0097374D"/>
    <w:rsid w:val="0097600A"/>
    <w:rsid w:val="00977BA3"/>
    <w:rsid w:val="00980A6D"/>
    <w:rsid w:val="0098304F"/>
    <w:rsid w:val="0098407D"/>
    <w:rsid w:val="00984160"/>
    <w:rsid w:val="00987894"/>
    <w:rsid w:val="0098791C"/>
    <w:rsid w:val="00987F84"/>
    <w:rsid w:val="009949B3"/>
    <w:rsid w:val="009974C9"/>
    <w:rsid w:val="00997529"/>
    <w:rsid w:val="009A167A"/>
    <w:rsid w:val="009A1D2C"/>
    <w:rsid w:val="009A2F16"/>
    <w:rsid w:val="009A7758"/>
    <w:rsid w:val="009B1C51"/>
    <w:rsid w:val="009B2381"/>
    <w:rsid w:val="009B292E"/>
    <w:rsid w:val="009B3556"/>
    <w:rsid w:val="009B42CC"/>
    <w:rsid w:val="009B4EB0"/>
    <w:rsid w:val="009B6099"/>
    <w:rsid w:val="009B6111"/>
    <w:rsid w:val="009C6AE7"/>
    <w:rsid w:val="009D2DD4"/>
    <w:rsid w:val="009E157D"/>
    <w:rsid w:val="009E4D0D"/>
    <w:rsid w:val="009E6E66"/>
    <w:rsid w:val="009F1898"/>
    <w:rsid w:val="009F2817"/>
    <w:rsid w:val="009F6887"/>
    <w:rsid w:val="00A005DE"/>
    <w:rsid w:val="00A049FA"/>
    <w:rsid w:val="00A06C53"/>
    <w:rsid w:val="00A10EF0"/>
    <w:rsid w:val="00A12382"/>
    <w:rsid w:val="00A136CB"/>
    <w:rsid w:val="00A1413B"/>
    <w:rsid w:val="00A14F76"/>
    <w:rsid w:val="00A223E7"/>
    <w:rsid w:val="00A22955"/>
    <w:rsid w:val="00A2605E"/>
    <w:rsid w:val="00A2648B"/>
    <w:rsid w:val="00A33BBC"/>
    <w:rsid w:val="00A3546B"/>
    <w:rsid w:val="00A35948"/>
    <w:rsid w:val="00A360F5"/>
    <w:rsid w:val="00A36906"/>
    <w:rsid w:val="00A373CE"/>
    <w:rsid w:val="00A37B1B"/>
    <w:rsid w:val="00A41EF5"/>
    <w:rsid w:val="00A4244D"/>
    <w:rsid w:val="00A44138"/>
    <w:rsid w:val="00A4488E"/>
    <w:rsid w:val="00A46E76"/>
    <w:rsid w:val="00A47878"/>
    <w:rsid w:val="00A504F7"/>
    <w:rsid w:val="00A51F9E"/>
    <w:rsid w:val="00A5255A"/>
    <w:rsid w:val="00A54128"/>
    <w:rsid w:val="00A57063"/>
    <w:rsid w:val="00A573FA"/>
    <w:rsid w:val="00A57C70"/>
    <w:rsid w:val="00A602A3"/>
    <w:rsid w:val="00A614D5"/>
    <w:rsid w:val="00A61BA9"/>
    <w:rsid w:val="00A6328C"/>
    <w:rsid w:val="00A63B59"/>
    <w:rsid w:val="00A64DEC"/>
    <w:rsid w:val="00A6639A"/>
    <w:rsid w:val="00A67B25"/>
    <w:rsid w:val="00A72061"/>
    <w:rsid w:val="00A743EB"/>
    <w:rsid w:val="00A75BDB"/>
    <w:rsid w:val="00A76C5A"/>
    <w:rsid w:val="00A8256D"/>
    <w:rsid w:val="00A83522"/>
    <w:rsid w:val="00A84C6C"/>
    <w:rsid w:val="00A851F6"/>
    <w:rsid w:val="00A8781F"/>
    <w:rsid w:val="00A912F6"/>
    <w:rsid w:val="00A923FB"/>
    <w:rsid w:val="00A92AFC"/>
    <w:rsid w:val="00A92BDC"/>
    <w:rsid w:val="00A945EA"/>
    <w:rsid w:val="00A95944"/>
    <w:rsid w:val="00A9682E"/>
    <w:rsid w:val="00AA3979"/>
    <w:rsid w:val="00AA50CA"/>
    <w:rsid w:val="00AB7303"/>
    <w:rsid w:val="00AB76E7"/>
    <w:rsid w:val="00AC0379"/>
    <w:rsid w:val="00AC50AD"/>
    <w:rsid w:val="00AC566F"/>
    <w:rsid w:val="00AD01D7"/>
    <w:rsid w:val="00AD07CB"/>
    <w:rsid w:val="00AD5382"/>
    <w:rsid w:val="00AD588B"/>
    <w:rsid w:val="00AE3451"/>
    <w:rsid w:val="00AE75E9"/>
    <w:rsid w:val="00AF010D"/>
    <w:rsid w:val="00AF071B"/>
    <w:rsid w:val="00AF644A"/>
    <w:rsid w:val="00B01F3F"/>
    <w:rsid w:val="00B03EA2"/>
    <w:rsid w:val="00B04761"/>
    <w:rsid w:val="00B06F24"/>
    <w:rsid w:val="00B106F8"/>
    <w:rsid w:val="00B13F2D"/>
    <w:rsid w:val="00B141D3"/>
    <w:rsid w:val="00B1758C"/>
    <w:rsid w:val="00B217F5"/>
    <w:rsid w:val="00B25905"/>
    <w:rsid w:val="00B25F22"/>
    <w:rsid w:val="00B3028D"/>
    <w:rsid w:val="00B30F12"/>
    <w:rsid w:val="00B34591"/>
    <w:rsid w:val="00B37114"/>
    <w:rsid w:val="00B3784E"/>
    <w:rsid w:val="00B40966"/>
    <w:rsid w:val="00B4260C"/>
    <w:rsid w:val="00B5053D"/>
    <w:rsid w:val="00B50B93"/>
    <w:rsid w:val="00B519CA"/>
    <w:rsid w:val="00B52443"/>
    <w:rsid w:val="00B52890"/>
    <w:rsid w:val="00B5294E"/>
    <w:rsid w:val="00B615C1"/>
    <w:rsid w:val="00B641D0"/>
    <w:rsid w:val="00B650CD"/>
    <w:rsid w:val="00B71E9A"/>
    <w:rsid w:val="00B72F05"/>
    <w:rsid w:val="00B739F9"/>
    <w:rsid w:val="00B7461D"/>
    <w:rsid w:val="00B7790C"/>
    <w:rsid w:val="00B817A1"/>
    <w:rsid w:val="00B81E39"/>
    <w:rsid w:val="00B82C58"/>
    <w:rsid w:val="00B8308F"/>
    <w:rsid w:val="00B831CD"/>
    <w:rsid w:val="00B8378F"/>
    <w:rsid w:val="00B84D4F"/>
    <w:rsid w:val="00B84D72"/>
    <w:rsid w:val="00B866A5"/>
    <w:rsid w:val="00B872FC"/>
    <w:rsid w:val="00B91905"/>
    <w:rsid w:val="00B919C7"/>
    <w:rsid w:val="00B92ACF"/>
    <w:rsid w:val="00B95BF2"/>
    <w:rsid w:val="00B979C6"/>
    <w:rsid w:val="00BA0C9C"/>
    <w:rsid w:val="00BA2B6D"/>
    <w:rsid w:val="00BA3E15"/>
    <w:rsid w:val="00BA495C"/>
    <w:rsid w:val="00BA5105"/>
    <w:rsid w:val="00BA52E7"/>
    <w:rsid w:val="00BA6640"/>
    <w:rsid w:val="00BB1774"/>
    <w:rsid w:val="00BB1800"/>
    <w:rsid w:val="00BB40E8"/>
    <w:rsid w:val="00BC00CA"/>
    <w:rsid w:val="00BC05A5"/>
    <w:rsid w:val="00BC29B4"/>
    <w:rsid w:val="00BC3734"/>
    <w:rsid w:val="00BC419F"/>
    <w:rsid w:val="00BD1CE5"/>
    <w:rsid w:val="00BD2349"/>
    <w:rsid w:val="00BD257A"/>
    <w:rsid w:val="00BD72BF"/>
    <w:rsid w:val="00BE2796"/>
    <w:rsid w:val="00BE3913"/>
    <w:rsid w:val="00BE4B3A"/>
    <w:rsid w:val="00BE608C"/>
    <w:rsid w:val="00BE64E2"/>
    <w:rsid w:val="00BE6D27"/>
    <w:rsid w:val="00BE7C5D"/>
    <w:rsid w:val="00BF0F80"/>
    <w:rsid w:val="00BF1EB2"/>
    <w:rsid w:val="00BF1F39"/>
    <w:rsid w:val="00C006C1"/>
    <w:rsid w:val="00C00789"/>
    <w:rsid w:val="00C039B8"/>
    <w:rsid w:val="00C03A03"/>
    <w:rsid w:val="00C03B19"/>
    <w:rsid w:val="00C04688"/>
    <w:rsid w:val="00C04E73"/>
    <w:rsid w:val="00C051B9"/>
    <w:rsid w:val="00C05B77"/>
    <w:rsid w:val="00C06D15"/>
    <w:rsid w:val="00C07B85"/>
    <w:rsid w:val="00C1264E"/>
    <w:rsid w:val="00C128E9"/>
    <w:rsid w:val="00C164CE"/>
    <w:rsid w:val="00C20354"/>
    <w:rsid w:val="00C2057E"/>
    <w:rsid w:val="00C22014"/>
    <w:rsid w:val="00C24434"/>
    <w:rsid w:val="00C24F58"/>
    <w:rsid w:val="00C31AEE"/>
    <w:rsid w:val="00C32BC9"/>
    <w:rsid w:val="00C3340A"/>
    <w:rsid w:val="00C33534"/>
    <w:rsid w:val="00C342B7"/>
    <w:rsid w:val="00C3442B"/>
    <w:rsid w:val="00C34B1E"/>
    <w:rsid w:val="00C37228"/>
    <w:rsid w:val="00C3779F"/>
    <w:rsid w:val="00C41535"/>
    <w:rsid w:val="00C41C84"/>
    <w:rsid w:val="00C42A35"/>
    <w:rsid w:val="00C43639"/>
    <w:rsid w:val="00C45E9F"/>
    <w:rsid w:val="00C45F9E"/>
    <w:rsid w:val="00C4658A"/>
    <w:rsid w:val="00C46FC6"/>
    <w:rsid w:val="00C5158F"/>
    <w:rsid w:val="00C53637"/>
    <w:rsid w:val="00C551F7"/>
    <w:rsid w:val="00C5587D"/>
    <w:rsid w:val="00C56FE5"/>
    <w:rsid w:val="00C61CDC"/>
    <w:rsid w:val="00C62F45"/>
    <w:rsid w:val="00C659F0"/>
    <w:rsid w:val="00C65AE9"/>
    <w:rsid w:val="00C65F1D"/>
    <w:rsid w:val="00C7289B"/>
    <w:rsid w:val="00C73267"/>
    <w:rsid w:val="00C7505B"/>
    <w:rsid w:val="00C7510D"/>
    <w:rsid w:val="00C754F1"/>
    <w:rsid w:val="00C80903"/>
    <w:rsid w:val="00C8162F"/>
    <w:rsid w:val="00C82254"/>
    <w:rsid w:val="00C84A2A"/>
    <w:rsid w:val="00C858D3"/>
    <w:rsid w:val="00C85A22"/>
    <w:rsid w:val="00C85E29"/>
    <w:rsid w:val="00C87309"/>
    <w:rsid w:val="00C8744D"/>
    <w:rsid w:val="00C91916"/>
    <w:rsid w:val="00C928D7"/>
    <w:rsid w:val="00C93318"/>
    <w:rsid w:val="00C953DD"/>
    <w:rsid w:val="00C96255"/>
    <w:rsid w:val="00CA0487"/>
    <w:rsid w:val="00CA0B90"/>
    <w:rsid w:val="00CA1013"/>
    <w:rsid w:val="00CB2909"/>
    <w:rsid w:val="00CB2CB0"/>
    <w:rsid w:val="00CB4E3D"/>
    <w:rsid w:val="00CB762E"/>
    <w:rsid w:val="00CC13D7"/>
    <w:rsid w:val="00CC1ABB"/>
    <w:rsid w:val="00CC23C6"/>
    <w:rsid w:val="00CC4734"/>
    <w:rsid w:val="00CC5938"/>
    <w:rsid w:val="00CC6842"/>
    <w:rsid w:val="00CC6D47"/>
    <w:rsid w:val="00CC6FA6"/>
    <w:rsid w:val="00CD075B"/>
    <w:rsid w:val="00CD65F8"/>
    <w:rsid w:val="00CD663E"/>
    <w:rsid w:val="00CE0A17"/>
    <w:rsid w:val="00CE13D6"/>
    <w:rsid w:val="00CE2755"/>
    <w:rsid w:val="00CE2EB4"/>
    <w:rsid w:val="00CE68A8"/>
    <w:rsid w:val="00CE7655"/>
    <w:rsid w:val="00CF1E73"/>
    <w:rsid w:val="00CF342F"/>
    <w:rsid w:val="00CF4544"/>
    <w:rsid w:val="00CF5085"/>
    <w:rsid w:val="00D00A9D"/>
    <w:rsid w:val="00D00B6D"/>
    <w:rsid w:val="00D02A90"/>
    <w:rsid w:val="00D036CE"/>
    <w:rsid w:val="00D05ED7"/>
    <w:rsid w:val="00D06F13"/>
    <w:rsid w:val="00D077A5"/>
    <w:rsid w:val="00D07F5A"/>
    <w:rsid w:val="00D13FDD"/>
    <w:rsid w:val="00D14631"/>
    <w:rsid w:val="00D210BF"/>
    <w:rsid w:val="00D21623"/>
    <w:rsid w:val="00D279C2"/>
    <w:rsid w:val="00D351D7"/>
    <w:rsid w:val="00D35B1B"/>
    <w:rsid w:val="00D40216"/>
    <w:rsid w:val="00D41354"/>
    <w:rsid w:val="00D41CB4"/>
    <w:rsid w:val="00D500D6"/>
    <w:rsid w:val="00D50D89"/>
    <w:rsid w:val="00D529ED"/>
    <w:rsid w:val="00D53365"/>
    <w:rsid w:val="00D53FA2"/>
    <w:rsid w:val="00D54E99"/>
    <w:rsid w:val="00D60571"/>
    <w:rsid w:val="00D62829"/>
    <w:rsid w:val="00D63016"/>
    <w:rsid w:val="00D67E95"/>
    <w:rsid w:val="00D770AE"/>
    <w:rsid w:val="00D77D25"/>
    <w:rsid w:val="00D81F55"/>
    <w:rsid w:val="00D84542"/>
    <w:rsid w:val="00D85E23"/>
    <w:rsid w:val="00D90CBD"/>
    <w:rsid w:val="00D92F4B"/>
    <w:rsid w:val="00D94046"/>
    <w:rsid w:val="00D96AD6"/>
    <w:rsid w:val="00D973EE"/>
    <w:rsid w:val="00DA082C"/>
    <w:rsid w:val="00DA2243"/>
    <w:rsid w:val="00DA33C4"/>
    <w:rsid w:val="00DA426A"/>
    <w:rsid w:val="00DA46B6"/>
    <w:rsid w:val="00DA555E"/>
    <w:rsid w:val="00DA5C63"/>
    <w:rsid w:val="00DA7CCB"/>
    <w:rsid w:val="00DB17B6"/>
    <w:rsid w:val="00DB4683"/>
    <w:rsid w:val="00DB6774"/>
    <w:rsid w:val="00DC1572"/>
    <w:rsid w:val="00DC1A37"/>
    <w:rsid w:val="00DC1ED9"/>
    <w:rsid w:val="00DC3742"/>
    <w:rsid w:val="00DC4906"/>
    <w:rsid w:val="00DC54B9"/>
    <w:rsid w:val="00DC6109"/>
    <w:rsid w:val="00DC6E32"/>
    <w:rsid w:val="00DD17F5"/>
    <w:rsid w:val="00DD2499"/>
    <w:rsid w:val="00DD26AE"/>
    <w:rsid w:val="00DD4ADD"/>
    <w:rsid w:val="00DD6EB9"/>
    <w:rsid w:val="00DE3D9E"/>
    <w:rsid w:val="00DE63CD"/>
    <w:rsid w:val="00DF0CBE"/>
    <w:rsid w:val="00DF28B3"/>
    <w:rsid w:val="00DF2DDB"/>
    <w:rsid w:val="00DF374D"/>
    <w:rsid w:val="00DF51A9"/>
    <w:rsid w:val="00DF599A"/>
    <w:rsid w:val="00E0319A"/>
    <w:rsid w:val="00E0336F"/>
    <w:rsid w:val="00E04AC8"/>
    <w:rsid w:val="00E05537"/>
    <w:rsid w:val="00E103EB"/>
    <w:rsid w:val="00E13465"/>
    <w:rsid w:val="00E163C4"/>
    <w:rsid w:val="00E2180F"/>
    <w:rsid w:val="00E23ACA"/>
    <w:rsid w:val="00E26185"/>
    <w:rsid w:val="00E26264"/>
    <w:rsid w:val="00E271F6"/>
    <w:rsid w:val="00E27AA9"/>
    <w:rsid w:val="00E314F2"/>
    <w:rsid w:val="00E326DA"/>
    <w:rsid w:val="00E36039"/>
    <w:rsid w:val="00E36BAA"/>
    <w:rsid w:val="00E36C36"/>
    <w:rsid w:val="00E36CFA"/>
    <w:rsid w:val="00E371DC"/>
    <w:rsid w:val="00E37AEA"/>
    <w:rsid w:val="00E4032F"/>
    <w:rsid w:val="00E4455C"/>
    <w:rsid w:val="00E44A5E"/>
    <w:rsid w:val="00E44D25"/>
    <w:rsid w:val="00E44F33"/>
    <w:rsid w:val="00E471D7"/>
    <w:rsid w:val="00E47FBD"/>
    <w:rsid w:val="00E5082F"/>
    <w:rsid w:val="00E5169E"/>
    <w:rsid w:val="00E55EC6"/>
    <w:rsid w:val="00E56C9A"/>
    <w:rsid w:val="00E611EB"/>
    <w:rsid w:val="00E61D13"/>
    <w:rsid w:val="00E63A3A"/>
    <w:rsid w:val="00E7156D"/>
    <w:rsid w:val="00E76815"/>
    <w:rsid w:val="00E824C7"/>
    <w:rsid w:val="00E82E43"/>
    <w:rsid w:val="00E860F8"/>
    <w:rsid w:val="00E91E68"/>
    <w:rsid w:val="00E92EBC"/>
    <w:rsid w:val="00E930F3"/>
    <w:rsid w:val="00E9350B"/>
    <w:rsid w:val="00E9447E"/>
    <w:rsid w:val="00E9599D"/>
    <w:rsid w:val="00E95AD5"/>
    <w:rsid w:val="00E96A55"/>
    <w:rsid w:val="00EA0B2F"/>
    <w:rsid w:val="00EA6629"/>
    <w:rsid w:val="00EB24ED"/>
    <w:rsid w:val="00EB2690"/>
    <w:rsid w:val="00EB4501"/>
    <w:rsid w:val="00EB5C02"/>
    <w:rsid w:val="00EC10F8"/>
    <w:rsid w:val="00EC2296"/>
    <w:rsid w:val="00EC2A48"/>
    <w:rsid w:val="00EC37CE"/>
    <w:rsid w:val="00EC4A00"/>
    <w:rsid w:val="00EC661D"/>
    <w:rsid w:val="00ED00F7"/>
    <w:rsid w:val="00ED1F81"/>
    <w:rsid w:val="00ED6BFA"/>
    <w:rsid w:val="00ED7664"/>
    <w:rsid w:val="00EE0055"/>
    <w:rsid w:val="00EE389D"/>
    <w:rsid w:val="00EE6902"/>
    <w:rsid w:val="00EE790B"/>
    <w:rsid w:val="00EF05C5"/>
    <w:rsid w:val="00EF082E"/>
    <w:rsid w:val="00EF2713"/>
    <w:rsid w:val="00F00175"/>
    <w:rsid w:val="00F074F2"/>
    <w:rsid w:val="00F1133E"/>
    <w:rsid w:val="00F173F2"/>
    <w:rsid w:val="00F20DC4"/>
    <w:rsid w:val="00F21A4C"/>
    <w:rsid w:val="00F23C6B"/>
    <w:rsid w:val="00F2414B"/>
    <w:rsid w:val="00F246B3"/>
    <w:rsid w:val="00F27102"/>
    <w:rsid w:val="00F27983"/>
    <w:rsid w:val="00F30049"/>
    <w:rsid w:val="00F31528"/>
    <w:rsid w:val="00F31F24"/>
    <w:rsid w:val="00F329A5"/>
    <w:rsid w:val="00F33504"/>
    <w:rsid w:val="00F35448"/>
    <w:rsid w:val="00F37CC1"/>
    <w:rsid w:val="00F41588"/>
    <w:rsid w:val="00F44675"/>
    <w:rsid w:val="00F511D7"/>
    <w:rsid w:val="00F51613"/>
    <w:rsid w:val="00F5403F"/>
    <w:rsid w:val="00F56DA0"/>
    <w:rsid w:val="00F570BB"/>
    <w:rsid w:val="00F61124"/>
    <w:rsid w:val="00F62DE4"/>
    <w:rsid w:val="00F63654"/>
    <w:rsid w:val="00F6609E"/>
    <w:rsid w:val="00F66AED"/>
    <w:rsid w:val="00F70669"/>
    <w:rsid w:val="00F70DC0"/>
    <w:rsid w:val="00F7125F"/>
    <w:rsid w:val="00F73254"/>
    <w:rsid w:val="00F74F34"/>
    <w:rsid w:val="00F762AE"/>
    <w:rsid w:val="00F80556"/>
    <w:rsid w:val="00F808F8"/>
    <w:rsid w:val="00F81803"/>
    <w:rsid w:val="00F81D77"/>
    <w:rsid w:val="00F85ADA"/>
    <w:rsid w:val="00F90A7F"/>
    <w:rsid w:val="00F93061"/>
    <w:rsid w:val="00F933CE"/>
    <w:rsid w:val="00F9350D"/>
    <w:rsid w:val="00FA0683"/>
    <w:rsid w:val="00FA54DA"/>
    <w:rsid w:val="00FB2744"/>
    <w:rsid w:val="00FB32C4"/>
    <w:rsid w:val="00FB3576"/>
    <w:rsid w:val="00FB3C6E"/>
    <w:rsid w:val="00FB6E63"/>
    <w:rsid w:val="00FB7D1D"/>
    <w:rsid w:val="00FC08B2"/>
    <w:rsid w:val="00FC0968"/>
    <w:rsid w:val="00FC0A3E"/>
    <w:rsid w:val="00FC1171"/>
    <w:rsid w:val="00FC2456"/>
    <w:rsid w:val="00FC2B03"/>
    <w:rsid w:val="00FC5336"/>
    <w:rsid w:val="00FC592D"/>
    <w:rsid w:val="00FD1845"/>
    <w:rsid w:val="00FD6953"/>
    <w:rsid w:val="00FD7F4D"/>
    <w:rsid w:val="00FE0E35"/>
    <w:rsid w:val="00FE117A"/>
    <w:rsid w:val="00FE2AA9"/>
    <w:rsid w:val="00FE2DD4"/>
    <w:rsid w:val="00FE4AB6"/>
    <w:rsid w:val="00FE70FB"/>
    <w:rsid w:val="00FF03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667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B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97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06D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06D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268A0"/>
    <w:pPr>
      <w:spacing w:before="100" w:beforeAutospacing="1" w:after="100" w:afterAutospacing="1"/>
      <w:outlineLvl w:val="3"/>
    </w:pPr>
    <w:rPr>
      <w:b/>
      <w:bCs/>
    </w:rPr>
  </w:style>
  <w:style w:type="paragraph" w:styleId="Titre6">
    <w:name w:val="heading 6"/>
    <w:basedOn w:val="Normal"/>
    <w:next w:val="Normal"/>
    <w:link w:val="Titre6Car"/>
    <w:uiPriority w:val="9"/>
    <w:semiHidden/>
    <w:unhideWhenUsed/>
    <w:qFormat/>
    <w:rsid w:val="00297D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946DB"/>
    <w:rPr>
      <w:i/>
      <w:iCs/>
    </w:rPr>
  </w:style>
  <w:style w:type="character" w:customStyle="1" w:styleId="CorpsdetexteCar">
    <w:name w:val="Corps de texte Car"/>
    <w:basedOn w:val="Policepardfaut"/>
    <w:link w:val="Corpsdetexte"/>
    <w:semiHidden/>
    <w:rsid w:val="000946DB"/>
    <w:rPr>
      <w:rFonts w:ascii="Times New Roman" w:eastAsia="Times New Roman" w:hAnsi="Times New Roman" w:cs="Times New Roman"/>
      <w:i/>
      <w:iCs/>
      <w:sz w:val="24"/>
      <w:szCs w:val="24"/>
      <w:lang w:eastAsia="fr-FR"/>
    </w:rPr>
  </w:style>
  <w:style w:type="character" w:styleId="Lienhypertexte">
    <w:name w:val="Hyperlink"/>
    <w:basedOn w:val="Policepardfaut"/>
    <w:uiPriority w:val="99"/>
    <w:unhideWhenUsed/>
    <w:rsid w:val="009162F6"/>
    <w:rPr>
      <w:color w:val="0000FF" w:themeColor="hyperlink"/>
      <w:u w:val="single"/>
    </w:rPr>
  </w:style>
  <w:style w:type="paragraph" w:styleId="Paragraphedeliste">
    <w:name w:val="List Paragraph"/>
    <w:basedOn w:val="Normal"/>
    <w:uiPriority w:val="34"/>
    <w:qFormat/>
    <w:rsid w:val="009162F6"/>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0E1488"/>
    <w:pPr>
      <w:tabs>
        <w:tab w:val="center" w:pos="4536"/>
        <w:tab w:val="right" w:pos="9072"/>
      </w:tabs>
    </w:pPr>
  </w:style>
  <w:style w:type="character" w:customStyle="1" w:styleId="En-tteCar">
    <w:name w:val="En-tête Car"/>
    <w:basedOn w:val="Policepardfaut"/>
    <w:link w:val="En-tte"/>
    <w:uiPriority w:val="99"/>
    <w:semiHidden/>
    <w:rsid w:val="000E14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E1488"/>
    <w:pPr>
      <w:tabs>
        <w:tab w:val="center" w:pos="4536"/>
        <w:tab w:val="right" w:pos="9072"/>
      </w:tabs>
    </w:pPr>
  </w:style>
  <w:style w:type="character" w:customStyle="1" w:styleId="PieddepageCar">
    <w:name w:val="Pied de page Car"/>
    <w:basedOn w:val="Policepardfaut"/>
    <w:link w:val="Pieddepage"/>
    <w:uiPriority w:val="99"/>
    <w:rsid w:val="000E148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82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27612E"/>
    <w:pPr>
      <w:tabs>
        <w:tab w:val="decimal" w:pos="360"/>
      </w:tabs>
      <w:spacing w:after="200" w:line="276" w:lineRule="auto"/>
    </w:pPr>
    <w:rPr>
      <w:rFonts w:asciiTheme="minorHAnsi" w:eastAsiaTheme="minorEastAsia" w:hAnsiTheme="minorHAnsi" w:cstheme="minorBidi"/>
      <w:sz w:val="22"/>
      <w:szCs w:val="22"/>
      <w:lang w:eastAsia="en-US"/>
    </w:rPr>
  </w:style>
  <w:style w:type="paragraph" w:styleId="Notedebasdepage">
    <w:name w:val="footnote text"/>
    <w:basedOn w:val="Normal"/>
    <w:link w:val="NotedebasdepageCar"/>
    <w:uiPriority w:val="99"/>
    <w:unhideWhenUsed/>
    <w:rsid w:val="0027612E"/>
    <w:rPr>
      <w:rFonts w:asciiTheme="minorHAnsi" w:eastAsiaTheme="minorEastAsia" w:hAnsiTheme="minorHAnsi" w:cstheme="minorBidi"/>
      <w:sz w:val="20"/>
      <w:szCs w:val="20"/>
      <w:lang w:eastAsia="en-US"/>
    </w:rPr>
  </w:style>
  <w:style w:type="character" w:customStyle="1" w:styleId="NotedebasdepageCar">
    <w:name w:val="Note de bas de page Car"/>
    <w:basedOn w:val="Policepardfaut"/>
    <w:link w:val="Notedebasdepage"/>
    <w:uiPriority w:val="99"/>
    <w:rsid w:val="0027612E"/>
    <w:rPr>
      <w:rFonts w:eastAsiaTheme="minorEastAsia"/>
      <w:sz w:val="20"/>
      <w:szCs w:val="20"/>
    </w:rPr>
  </w:style>
  <w:style w:type="character" w:styleId="Emphaseple">
    <w:name w:val="Subtle Emphasis"/>
    <w:basedOn w:val="Policepardfaut"/>
    <w:uiPriority w:val="19"/>
    <w:qFormat/>
    <w:rsid w:val="0027612E"/>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27612E"/>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moyenne2-Accent1">
    <w:name w:val="Medium List 2 Accent 1"/>
    <w:basedOn w:val="TableauNormal"/>
    <w:uiPriority w:val="66"/>
    <w:rsid w:val="000067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rpsdetexte2">
    <w:name w:val="Body Text 2"/>
    <w:basedOn w:val="Normal"/>
    <w:link w:val="Corpsdetexte2Car"/>
    <w:uiPriority w:val="99"/>
    <w:semiHidden/>
    <w:unhideWhenUsed/>
    <w:rsid w:val="009D2DD4"/>
    <w:pPr>
      <w:spacing w:after="120" w:line="480" w:lineRule="auto"/>
    </w:pPr>
  </w:style>
  <w:style w:type="character" w:customStyle="1" w:styleId="Corpsdetexte2Car">
    <w:name w:val="Corps de texte 2 Car"/>
    <w:basedOn w:val="Policepardfaut"/>
    <w:link w:val="Corpsdetexte2"/>
    <w:uiPriority w:val="99"/>
    <w:semiHidden/>
    <w:rsid w:val="009D2DD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9350B"/>
    <w:rPr>
      <w:rFonts w:ascii="Tahoma" w:hAnsi="Tahoma" w:cs="Tahoma"/>
      <w:sz w:val="16"/>
      <w:szCs w:val="16"/>
    </w:rPr>
  </w:style>
  <w:style w:type="character" w:customStyle="1" w:styleId="TextedebullesCar">
    <w:name w:val="Texte de bulles Car"/>
    <w:basedOn w:val="Policepardfaut"/>
    <w:link w:val="Textedebulles"/>
    <w:uiPriority w:val="99"/>
    <w:semiHidden/>
    <w:rsid w:val="00E9350B"/>
    <w:rPr>
      <w:rFonts w:ascii="Tahoma" w:eastAsia="Times New Roman" w:hAnsi="Tahoma" w:cs="Tahoma"/>
      <w:sz w:val="16"/>
      <w:szCs w:val="16"/>
      <w:lang w:eastAsia="fr-FR"/>
    </w:rPr>
  </w:style>
  <w:style w:type="paragraph" w:styleId="NormalWeb">
    <w:name w:val="Normal (Web)"/>
    <w:basedOn w:val="Normal"/>
    <w:uiPriority w:val="99"/>
    <w:unhideWhenUsed/>
    <w:rsid w:val="00193535"/>
    <w:pPr>
      <w:spacing w:before="100" w:beforeAutospacing="1" w:after="100" w:afterAutospacing="1"/>
    </w:pPr>
  </w:style>
  <w:style w:type="character" w:styleId="lev">
    <w:name w:val="Strong"/>
    <w:basedOn w:val="Policepardfaut"/>
    <w:uiPriority w:val="22"/>
    <w:qFormat/>
    <w:rsid w:val="00193535"/>
    <w:rPr>
      <w:b/>
      <w:bCs/>
    </w:rPr>
  </w:style>
  <w:style w:type="character" w:styleId="Accentuation">
    <w:name w:val="Emphasis"/>
    <w:basedOn w:val="Policepardfaut"/>
    <w:uiPriority w:val="20"/>
    <w:qFormat/>
    <w:rsid w:val="00193535"/>
    <w:rPr>
      <w:i/>
      <w:iCs/>
    </w:rPr>
  </w:style>
  <w:style w:type="character" w:customStyle="1" w:styleId="Titre4Car">
    <w:name w:val="Titre 4 Car"/>
    <w:basedOn w:val="Policepardfaut"/>
    <w:link w:val="Titre4"/>
    <w:uiPriority w:val="9"/>
    <w:rsid w:val="002268A0"/>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C06D15"/>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C06D15"/>
    <w:rPr>
      <w:rFonts w:asciiTheme="majorHAnsi" w:eastAsiaTheme="majorEastAsia" w:hAnsiTheme="majorHAnsi" w:cstheme="majorBidi"/>
      <w:b/>
      <w:bCs/>
      <w:color w:val="4F81BD" w:themeColor="accent1"/>
      <w:sz w:val="24"/>
      <w:szCs w:val="24"/>
      <w:lang w:eastAsia="fr-FR"/>
    </w:rPr>
  </w:style>
  <w:style w:type="character" w:customStyle="1" w:styleId="Titre1Car">
    <w:name w:val="Titre 1 Car"/>
    <w:basedOn w:val="Policepardfaut"/>
    <w:link w:val="Titre1"/>
    <w:uiPriority w:val="9"/>
    <w:rsid w:val="00297DE3"/>
    <w:rPr>
      <w:rFonts w:asciiTheme="majorHAnsi" w:eastAsiaTheme="majorEastAsia" w:hAnsiTheme="majorHAnsi" w:cstheme="majorBidi"/>
      <w:b/>
      <w:bCs/>
      <w:color w:val="365F91" w:themeColor="accent1" w:themeShade="BF"/>
      <w:sz w:val="28"/>
      <w:szCs w:val="28"/>
      <w:lang w:eastAsia="fr-FR"/>
    </w:rPr>
  </w:style>
  <w:style w:type="character" w:customStyle="1" w:styleId="Titre6Car">
    <w:name w:val="Titre 6 Car"/>
    <w:basedOn w:val="Policepardfaut"/>
    <w:link w:val="Titre6"/>
    <w:uiPriority w:val="9"/>
    <w:semiHidden/>
    <w:rsid w:val="00297DE3"/>
    <w:rPr>
      <w:rFonts w:asciiTheme="majorHAnsi" w:eastAsiaTheme="majorEastAsia" w:hAnsiTheme="majorHAnsi" w:cstheme="majorBidi"/>
      <w:i/>
      <w:iCs/>
      <w:color w:val="243F60" w:themeColor="accent1" w:themeShade="7F"/>
      <w:sz w:val="24"/>
      <w:szCs w:val="24"/>
      <w:lang w:eastAsia="fr-FR"/>
    </w:rPr>
  </w:style>
  <w:style w:type="paragraph" w:styleId="z-Hautduformulaire">
    <w:name w:val="HTML Top of Form"/>
    <w:basedOn w:val="Normal"/>
    <w:next w:val="Normal"/>
    <w:link w:val="z-HautduformulaireCar"/>
    <w:hidden/>
    <w:uiPriority w:val="99"/>
    <w:semiHidden/>
    <w:unhideWhenUsed/>
    <w:rsid w:val="00297DE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297DE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97DE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297DE3"/>
    <w:rPr>
      <w:rFonts w:ascii="Arial" w:eastAsia="Times New Roman" w:hAnsi="Arial" w:cs="Arial"/>
      <w:vanish/>
      <w:sz w:val="16"/>
      <w:szCs w:val="16"/>
      <w:lang w:eastAsia="fr-FR"/>
    </w:rPr>
  </w:style>
  <w:style w:type="paragraph" w:customStyle="1" w:styleId="entblanc">
    <w:name w:val="entblanc"/>
    <w:basedOn w:val="Normal"/>
    <w:rsid w:val="00297DE3"/>
    <w:pPr>
      <w:spacing w:before="100" w:beforeAutospacing="1" w:after="100" w:afterAutospacing="1"/>
    </w:pPr>
  </w:style>
  <w:style w:type="paragraph" w:customStyle="1" w:styleId="feedback">
    <w:name w:val="feedback"/>
    <w:basedOn w:val="Normal"/>
    <w:rsid w:val="00297DE3"/>
    <w:pPr>
      <w:spacing w:before="100" w:beforeAutospacing="1" w:after="100" w:afterAutospacing="1"/>
    </w:pPr>
  </w:style>
  <w:style w:type="paragraph" w:customStyle="1" w:styleId="newscopyrightline">
    <w:name w:val="newscopyrightline"/>
    <w:basedOn w:val="Normal"/>
    <w:rsid w:val="00297DE3"/>
    <w:pPr>
      <w:spacing w:before="100" w:beforeAutospacing="1" w:after="100" w:afterAutospacing="1"/>
    </w:pPr>
  </w:style>
  <w:style w:type="character" w:customStyle="1" w:styleId="compagnie">
    <w:name w:val="compagnie"/>
    <w:basedOn w:val="Policepardfaut"/>
    <w:rsid w:val="00297DE3"/>
  </w:style>
  <w:style w:type="character" w:customStyle="1" w:styleId="newshoraire">
    <w:name w:val="newshoraire"/>
    <w:basedOn w:val="Policepardfaut"/>
    <w:rsid w:val="00297DE3"/>
  </w:style>
  <w:style w:type="character" w:customStyle="1" w:styleId="fig-nav-univers-txt">
    <w:name w:val="fig-nav-univers-txt"/>
    <w:basedOn w:val="Policepardfaut"/>
    <w:rsid w:val="00EB5C02"/>
  </w:style>
  <w:style w:type="character" w:customStyle="1" w:styleId="white">
    <w:name w:val="white"/>
    <w:basedOn w:val="Policepardfaut"/>
    <w:rsid w:val="00EB5C02"/>
  </w:style>
  <w:style w:type="paragraph" w:customStyle="1" w:styleId="first">
    <w:name w:val="first"/>
    <w:basedOn w:val="Normal"/>
    <w:rsid w:val="00EB5C02"/>
    <w:pPr>
      <w:spacing w:before="100" w:beforeAutospacing="1" w:after="100" w:afterAutospacing="1"/>
    </w:pPr>
  </w:style>
  <w:style w:type="paragraph" w:customStyle="1" w:styleId="millesime">
    <w:name w:val="millesime"/>
    <w:basedOn w:val="Normal"/>
    <w:rsid w:val="00227BC8"/>
    <w:pPr>
      <w:spacing w:before="100" w:beforeAutospacing="1" w:after="100" w:afterAutospacing="1"/>
    </w:pPr>
  </w:style>
  <w:style w:type="character" w:customStyle="1" w:styleId="titre10">
    <w:name w:val="titre_1"/>
    <w:basedOn w:val="Policepardfaut"/>
    <w:rsid w:val="00227BC8"/>
  </w:style>
  <w:style w:type="character" w:customStyle="1" w:styleId="normal0">
    <w:name w:val="normal"/>
    <w:basedOn w:val="Policepardfaut"/>
    <w:rsid w:val="00227BC8"/>
  </w:style>
  <w:style w:type="paragraph" w:customStyle="1" w:styleId="exemple">
    <w:name w:val="exemple"/>
    <w:basedOn w:val="Normal"/>
    <w:rsid w:val="00FC08B2"/>
    <w:pPr>
      <w:spacing w:before="100" w:beforeAutospacing="1" w:after="100" w:afterAutospacing="1"/>
    </w:pPr>
  </w:style>
  <w:style w:type="paragraph" w:customStyle="1" w:styleId="note">
    <w:name w:val="note"/>
    <w:basedOn w:val="Normal"/>
    <w:rsid w:val="00FC08B2"/>
    <w:pPr>
      <w:spacing w:before="100" w:beforeAutospacing="1" w:after="100" w:afterAutospacing="1"/>
    </w:pPr>
  </w:style>
  <w:style w:type="paragraph" w:customStyle="1" w:styleId="rtejustify">
    <w:name w:val="rtejustify"/>
    <w:basedOn w:val="Normal"/>
    <w:rsid w:val="0059700C"/>
    <w:pPr>
      <w:spacing w:before="100" w:beforeAutospacing="1" w:after="100" w:afterAutospacing="1"/>
    </w:pPr>
  </w:style>
  <w:style w:type="character" w:customStyle="1" w:styleId="intertitre">
    <w:name w:val="intertitre"/>
    <w:basedOn w:val="Policepardfaut"/>
    <w:rsid w:val="00342BD4"/>
  </w:style>
  <w:style w:type="paragraph" w:customStyle="1" w:styleId="ecxmsonormal">
    <w:name w:val="ecxmsonormal"/>
    <w:basedOn w:val="Normal"/>
    <w:rsid w:val="00111A21"/>
    <w:pPr>
      <w:spacing w:before="100" w:beforeAutospacing="1" w:after="100" w:afterAutospacing="1"/>
    </w:pPr>
  </w:style>
  <w:style w:type="paragraph" w:customStyle="1" w:styleId="ecxmsolistparagraph">
    <w:name w:val="ecxmsolistparagraph"/>
    <w:basedOn w:val="Normal"/>
    <w:rsid w:val="00111A21"/>
    <w:pPr>
      <w:spacing w:before="100" w:beforeAutospacing="1" w:after="100" w:afterAutospacing="1"/>
    </w:pPr>
  </w:style>
  <w:style w:type="paragraph" w:customStyle="1" w:styleId="ecxmsonospacing">
    <w:name w:val="ecxmsonospacing"/>
    <w:basedOn w:val="Normal"/>
    <w:rsid w:val="00111A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7181133">
      <w:bodyDiv w:val="1"/>
      <w:marLeft w:val="0"/>
      <w:marRight w:val="0"/>
      <w:marTop w:val="0"/>
      <w:marBottom w:val="0"/>
      <w:divBdr>
        <w:top w:val="none" w:sz="0" w:space="0" w:color="auto"/>
        <w:left w:val="none" w:sz="0" w:space="0" w:color="auto"/>
        <w:bottom w:val="none" w:sz="0" w:space="0" w:color="auto"/>
        <w:right w:val="none" w:sz="0" w:space="0" w:color="auto"/>
      </w:divBdr>
      <w:divsChild>
        <w:div w:id="610284239">
          <w:marLeft w:val="0"/>
          <w:marRight w:val="0"/>
          <w:marTop w:val="0"/>
          <w:marBottom w:val="200"/>
          <w:divBdr>
            <w:top w:val="none" w:sz="0" w:space="0" w:color="auto"/>
            <w:left w:val="none" w:sz="0" w:space="0" w:color="auto"/>
            <w:bottom w:val="none" w:sz="0" w:space="0" w:color="auto"/>
            <w:right w:val="none" w:sz="0" w:space="0" w:color="auto"/>
          </w:divBdr>
        </w:div>
        <w:div w:id="1067612943">
          <w:marLeft w:val="0"/>
          <w:marRight w:val="0"/>
          <w:marTop w:val="0"/>
          <w:marBottom w:val="200"/>
          <w:divBdr>
            <w:top w:val="none" w:sz="0" w:space="0" w:color="auto"/>
            <w:left w:val="none" w:sz="0" w:space="0" w:color="auto"/>
            <w:bottom w:val="none" w:sz="0" w:space="0" w:color="auto"/>
            <w:right w:val="none" w:sz="0" w:space="0" w:color="auto"/>
          </w:divBdr>
        </w:div>
        <w:div w:id="678461377">
          <w:marLeft w:val="0"/>
          <w:marRight w:val="0"/>
          <w:marTop w:val="0"/>
          <w:marBottom w:val="200"/>
          <w:divBdr>
            <w:top w:val="none" w:sz="0" w:space="0" w:color="auto"/>
            <w:left w:val="none" w:sz="0" w:space="0" w:color="auto"/>
            <w:bottom w:val="none" w:sz="0" w:space="0" w:color="auto"/>
            <w:right w:val="none" w:sz="0" w:space="0" w:color="auto"/>
          </w:divBdr>
        </w:div>
        <w:div w:id="1321927119">
          <w:marLeft w:val="0"/>
          <w:marRight w:val="0"/>
          <w:marTop w:val="0"/>
          <w:marBottom w:val="200"/>
          <w:divBdr>
            <w:top w:val="none" w:sz="0" w:space="0" w:color="auto"/>
            <w:left w:val="none" w:sz="0" w:space="0" w:color="auto"/>
            <w:bottom w:val="none" w:sz="0" w:space="0" w:color="auto"/>
            <w:right w:val="none" w:sz="0" w:space="0" w:color="auto"/>
          </w:divBdr>
        </w:div>
        <w:div w:id="2046711831">
          <w:marLeft w:val="0"/>
          <w:marRight w:val="0"/>
          <w:marTop w:val="0"/>
          <w:marBottom w:val="200"/>
          <w:divBdr>
            <w:top w:val="none" w:sz="0" w:space="0" w:color="auto"/>
            <w:left w:val="none" w:sz="0" w:space="0" w:color="auto"/>
            <w:bottom w:val="none" w:sz="0" w:space="0" w:color="auto"/>
            <w:right w:val="none" w:sz="0" w:space="0" w:color="auto"/>
          </w:divBdr>
        </w:div>
        <w:div w:id="2050909063">
          <w:marLeft w:val="0"/>
          <w:marRight w:val="0"/>
          <w:marTop w:val="0"/>
          <w:marBottom w:val="200"/>
          <w:divBdr>
            <w:top w:val="none" w:sz="0" w:space="0" w:color="auto"/>
            <w:left w:val="none" w:sz="0" w:space="0" w:color="auto"/>
            <w:bottom w:val="none" w:sz="0" w:space="0" w:color="auto"/>
            <w:right w:val="none" w:sz="0" w:space="0" w:color="auto"/>
          </w:divBdr>
        </w:div>
        <w:div w:id="1312709064">
          <w:marLeft w:val="0"/>
          <w:marRight w:val="0"/>
          <w:marTop w:val="0"/>
          <w:marBottom w:val="200"/>
          <w:divBdr>
            <w:top w:val="none" w:sz="0" w:space="0" w:color="auto"/>
            <w:left w:val="none" w:sz="0" w:space="0" w:color="auto"/>
            <w:bottom w:val="none" w:sz="0" w:space="0" w:color="auto"/>
            <w:right w:val="none" w:sz="0" w:space="0" w:color="auto"/>
          </w:divBdr>
        </w:div>
        <w:div w:id="1635139132">
          <w:marLeft w:val="0"/>
          <w:marRight w:val="0"/>
          <w:marTop w:val="0"/>
          <w:marBottom w:val="200"/>
          <w:divBdr>
            <w:top w:val="none" w:sz="0" w:space="0" w:color="auto"/>
            <w:left w:val="none" w:sz="0" w:space="0" w:color="auto"/>
            <w:bottom w:val="none" w:sz="0" w:space="0" w:color="auto"/>
            <w:right w:val="none" w:sz="0" w:space="0" w:color="auto"/>
          </w:divBdr>
        </w:div>
      </w:divsChild>
    </w:div>
    <w:div w:id="267589432">
      <w:bodyDiv w:val="1"/>
      <w:marLeft w:val="0"/>
      <w:marRight w:val="0"/>
      <w:marTop w:val="0"/>
      <w:marBottom w:val="0"/>
      <w:divBdr>
        <w:top w:val="none" w:sz="0" w:space="0" w:color="auto"/>
        <w:left w:val="none" w:sz="0" w:space="0" w:color="auto"/>
        <w:bottom w:val="none" w:sz="0" w:space="0" w:color="auto"/>
        <w:right w:val="none" w:sz="0" w:space="0" w:color="auto"/>
      </w:divBdr>
      <w:divsChild>
        <w:div w:id="661930553">
          <w:marLeft w:val="0"/>
          <w:marRight w:val="0"/>
          <w:marTop w:val="0"/>
          <w:marBottom w:val="0"/>
          <w:divBdr>
            <w:top w:val="none" w:sz="0" w:space="0" w:color="auto"/>
            <w:left w:val="none" w:sz="0" w:space="0" w:color="auto"/>
            <w:bottom w:val="none" w:sz="0" w:space="0" w:color="auto"/>
            <w:right w:val="none" w:sz="0" w:space="0" w:color="auto"/>
          </w:divBdr>
          <w:divsChild>
            <w:div w:id="19015443">
              <w:marLeft w:val="0"/>
              <w:marRight w:val="0"/>
              <w:marTop w:val="0"/>
              <w:marBottom w:val="0"/>
              <w:divBdr>
                <w:top w:val="none" w:sz="0" w:space="0" w:color="auto"/>
                <w:left w:val="none" w:sz="0" w:space="0" w:color="auto"/>
                <w:bottom w:val="none" w:sz="0" w:space="0" w:color="auto"/>
                <w:right w:val="none" w:sz="0" w:space="0" w:color="auto"/>
              </w:divBdr>
              <w:divsChild>
                <w:div w:id="20470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2639">
          <w:marLeft w:val="0"/>
          <w:marRight w:val="0"/>
          <w:marTop w:val="0"/>
          <w:marBottom w:val="0"/>
          <w:divBdr>
            <w:top w:val="none" w:sz="0" w:space="0" w:color="auto"/>
            <w:left w:val="none" w:sz="0" w:space="0" w:color="auto"/>
            <w:bottom w:val="none" w:sz="0" w:space="0" w:color="auto"/>
            <w:right w:val="none" w:sz="0" w:space="0" w:color="auto"/>
          </w:divBdr>
          <w:divsChild>
            <w:div w:id="568811351">
              <w:marLeft w:val="0"/>
              <w:marRight w:val="0"/>
              <w:marTop w:val="0"/>
              <w:marBottom w:val="0"/>
              <w:divBdr>
                <w:top w:val="none" w:sz="0" w:space="0" w:color="auto"/>
                <w:left w:val="none" w:sz="0" w:space="0" w:color="auto"/>
                <w:bottom w:val="none" w:sz="0" w:space="0" w:color="auto"/>
                <w:right w:val="none" w:sz="0" w:space="0" w:color="auto"/>
              </w:divBdr>
              <w:divsChild>
                <w:div w:id="514002341">
                  <w:marLeft w:val="0"/>
                  <w:marRight w:val="0"/>
                  <w:marTop w:val="0"/>
                  <w:marBottom w:val="0"/>
                  <w:divBdr>
                    <w:top w:val="none" w:sz="0" w:space="0" w:color="auto"/>
                    <w:left w:val="none" w:sz="0" w:space="0" w:color="auto"/>
                    <w:bottom w:val="none" w:sz="0" w:space="0" w:color="auto"/>
                    <w:right w:val="none" w:sz="0" w:space="0" w:color="auto"/>
                  </w:divBdr>
                </w:div>
                <w:div w:id="21404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6972">
          <w:marLeft w:val="0"/>
          <w:marRight w:val="0"/>
          <w:marTop w:val="0"/>
          <w:marBottom w:val="0"/>
          <w:divBdr>
            <w:top w:val="none" w:sz="0" w:space="0" w:color="auto"/>
            <w:left w:val="none" w:sz="0" w:space="0" w:color="auto"/>
            <w:bottom w:val="none" w:sz="0" w:space="0" w:color="auto"/>
            <w:right w:val="none" w:sz="0" w:space="0" w:color="auto"/>
          </w:divBdr>
          <w:divsChild>
            <w:div w:id="2119135143">
              <w:marLeft w:val="0"/>
              <w:marRight w:val="0"/>
              <w:marTop w:val="0"/>
              <w:marBottom w:val="0"/>
              <w:divBdr>
                <w:top w:val="none" w:sz="0" w:space="0" w:color="auto"/>
                <w:left w:val="none" w:sz="0" w:space="0" w:color="auto"/>
                <w:bottom w:val="none" w:sz="0" w:space="0" w:color="auto"/>
                <w:right w:val="none" w:sz="0" w:space="0" w:color="auto"/>
              </w:divBdr>
              <w:divsChild>
                <w:div w:id="10166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1876">
          <w:marLeft w:val="0"/>
          <w:marRight w:val="0"/>
          <w:marTop w:val="0"/>
          <w:marBottom w:val="0"/>
          <w:divBdr>
            <w:top w:val="none" w:sz="0" w:space="0" w:color="auto"/>
            <w:left w:val="none" w:sz="0" w:space="0" w:color="auto"/>
            <w:bottom w:val="none" w:sz="0" w:space="0" w:color="auto"/>
            <w:right w:val="none" w:sz="0" w:space="0" w:color="auto"/>
          </w:divBdr>
          <w:divsChild>
            <w:div w:id="867525680">
              <w:marLeft w:val="0"/>
              <w:marRight w:val="0"/>
              <w:marTop w:val="0"/>
              <w:marBottom w:val="0"/>
              <w:divBdr>
                <w:top w:val="none" w:sz="0" w:space="0" w:color="auto"/>
                <w:left w:val="none" w:sz="0" w:space="0" w:color="auto"/>
                <w:bottom w:val="none" w:sz="0" w:space="0" w:color="auto"/>
                <w:right w:val="none" w:sz="0" w:space="0" w:color="auto"/>
              </w:divBdr>
              <w:divsChild>
                <w:div w:id="738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6111">
      <w:bodyDiv w:val="1"/>
      <w:marLeft w:val="0"/>
      <w:marRight w:val="0"/>
      <w:marTop w:val="0"/>
      <w:marBottom w:val="0"/>
      <w:divBdr>
        <w:top w:val="none" w:sz="0" w:space="0" w:color="auto"/>
        <w:left w:val="none" w:sz="0" w:space="0" w:color="auto"/>
        <w:bottom w:val="none" w:sz="0" w:space="0" w:color="auto"/>
        <w:right w:val="none" w:sz="0" w:space="0" w:color="auto"/>
      </w:divBdr>
    </w:div>
    <w:div w:id="985663144">
      <w:bodyDiv w:val="1"/>
      <w:marLeft w:val="0"/>
      <w:marRight w:val="0"/>
      <w:marTop w:val="0"/>
      <w:marBottom w:val="0"/>
      <w:divBdr>
        <w:top w:val="none" w:sz="0" w:space="0" w:color="auto"/>
        <w:left w:val="none" w:sz="0" w:space="0" w:color="auto"/>
        <w:bottom w:val="none" w:sz="0" w:space="0" w:color="auto"/>
        <w:right w:val="none" w:sz="0" w:space="0" w:color="auto"/>
      </w:divBdr>
    </w:div>
    <w:div w:id="1193229539">
      <w:bodyDiv w:val="1"/>
      <w:marLeft w:val="0"/>
      <w:marRight w:val="0"/>
      <w:marTop w:val="0"/>
      <w:marBottom w:val="0"/>
      <w:divBdr>
        <w:top w:val="none" w:sz="0" w:space="0" w:color="auto"/>
        <w:left w:val="none" w:sz="0" w:space="0" w:color="auto"/>
        <w:bottom w:val="none" w:sz="0" w:space="0" w:color="auto"/>
        <w:right w:val="none" w:sz="0" w:space="0" w:color="auto"/>
      </w:divBdr>
      <w:divsChild>
        <w:div w:id="150174635">
          <w:marLeft w:val="0"/>
          <w:marRight w:val="0"/>
          <w:marTop w:val="0"/>
          <w:marBottom w:val="0"/>
          <w:divBdr>
            <w:top w:val="none" w:sz="0" w:space="0" w:color="auto"/>
            <w:left w:val="none" w:sz="0" w:space="0" w:color="auto"/>
            <w:bottom w:val="none" w:sz="0" w:space="0" w:color="auto"/>
            <w:right w:val="none" w:sz="0" w:space="0" w:color="auto"/>
          </w:divBdr>
          <w:divsChild>
            <w:div w:id="1320185379">
              <w:marLeft w:val="0"/>
              <w:marRight w:val="0"/>
              <w:marTop w:val="0"/>
              <w:marBottom w:val="0"/>
              <w:divBdr>
                <w:top w:val="none" w:sz="0" w:space="0" w:color="auto"/>
                <w:left w:val="none" w:sz="0" w:space="0" w:color="auto"/>
                <w:bottom w:val="none" w:sz="0" w:space="0" w:color="auto"/>
                <w:right w:val="none" w:sz="0" w:space="0" w:color="auto"/>
              </w:divBdr>
              <w:divsChild>
                <w:div w:id="2050075">
                  <w:marLeft w:val="0"/>
                  <w:marRight w:val="0"/>
                  <w:marTop w:val="0"/>
                  <w:marBottom w:val="0"/>
                  <w:divBdr>
                    <w:top w:val="none" w:sz="0" w:space="0" w:color="auto"/>
                    <w:left w:val="none" w:sz="0" w:space="0" w:color="auto"/>
                    <w:bottom w:val="none" w:sz="0" w:space="0" w:color="auto"/>
                    <w:right w:val="none" w:sz="0" w:space="0" w:color="auto"/>
                  </w:divBdr>
                </w:div>
              </w:divsChild>
            </w:div>
            <w:div w:id="224684604">
              <w:marLeft w:val="0"/>
              <w:marRight w:val="0"/>
              <w:marTop w:val="0"/>
              <w:marBottom w:val="0"/>
              <w:divBdr>
                <w:top w:val="none" w:sz="0" w:space="0" w:color="auto"/>
                <w:left w:val="none" w:sz="0" w:space="0" w:color="auto"/>
                <w:bottom w:val="none" w:sz="0" w:space="0" w:color="auto"/>
                <w:right w:val="none" w:sz="0" w:space="0" w:color="auto"/>
              </w:divBdr>
              <w:divsChild>
                <w:div w:id="1612594452">
                  <w:marLeft w:val="0"/>
                  <w:marRight w:val="0"/>
                  <w:marTop w:val="0"/>
                  <w:marBottom w:val="0"/>
                  <w:divBdr>
                    <w:top w:val="none" w:sz="0" w:space="0" w:color="auto"/>
                    <w:left w:val="none" w:sz="0" w:space="0" w:color="auto"/>
                    <w:bottom w:val="none" w:sz="0" w:space="0" w:color="auto"/>
                    <w:right w:val="none" w:sz="0" w:space="0" w:color="auto"/>
                  </w:divBdr>
                </w:div>
              </w:divsChild>
            </w:div>
            <w:div w:id="28646160">
              <w:marLeft w:val="0"/>
              <w:marRight w:val="0"/>
              <w:marTop w:val="0"/>
              <w:marBottom w:val="0"/>
              <w:divBdr>
                <w:top w:val="none" w:sz="0" w:space="0" w:color="auto"/>
                <w:left w:val="none" w:sz="0" w:space="0" w:color="auto"/>
                <w:bottom w:val="none" w:sz="0" w:space="0" w:color="auto"/>
                <w:right w:val="none" w:sz="0" w:space="0" w:color="auto"/>
              </w:divBdr>
              <w:divsChild>
                <w:div w:id="1156652687">
                  <w:marLeft w:val="0"/>
                  <w:marRight w:val="0"/>
                  <w:marTop w:val="0"/>
                  <w:marBottom w:val="0"/>
                  <w:divBdr>
                    <w:top w:val="none" w:sz="0" w:space="0" w:color="auto"/>
                    <w:left w:val="none" w:sz="0" w:space="0" w:color="auto"/>
                    <w:bottom w:val="none" w:sz="0" w:space="0" w:color="auto"/>
                    <w:right w:val="none" w:sz="0" w:space="0" w:color="auto"/>
                  </w:divBdr>
                  <w:divsChild>
                    <w:div w:id="906306517">
                      <w:marLeft w:val="0"/>
                      <w:marRight w:val="0"/>
                      <w:marTop w:val="0"/>
                      <w:marBottom w:val="0"/>
                      <w:divBdr>
                        <w:top w:val="none" w:sz="0" w:space="0" w:color="auto"/>
                        <w:left w:val="none" w:sz="0" w:space="0" w:color="auto"/>
                        <w:bottom w:val="none" w:sz="0" w:space="0" w:color="auto"/>
                        <w:right w:val="none" w:sz="0" w:space="0" w:color="auto"/>
                      </w:divBdr>
                      <w:divsChild>
                        <w:div w:id="2096396368">
                          <w:marLeft w:val="0"/>
                          <w:marRight w:val="0"/>
                          <w:marTop w:val="0"/>
                          <w:marBottom w:val="0"/>
                          <w:divBdr>
                            <w:top w:val="single" w:sz="2" w:space="0" w:color="EEEEEE"/>
                            <w:left w:val="single" w:sz="2" w:space="0" w:color="EEEEEE"/>
                            <w:bottom w:val="single" w:sz="2" w:space="0" w:color="EEEEEE"/>
                            <w:right w:val="single" w:sz="2" w:space="0" w:color="EEEEEE"/>
                          </w:divBdr>
                          <w:divsChild>
                            <w:div w:id="690570695">
                              <w:marLeft w:val="0"/>
                              <w:marRight w:val="0"/>
                              <w:marTop w:val="0"/>
                              <w:marBottom w:val="0"/>
                              <w:divBdr>
                                <w:top w:val="none" w:sz="0" w:space="0" w:color="auto"/>
                                <w:left w:val="none" w:sz="0" w:space="0" w:color="auto"/>
                                <w:bottom w:val="none" w:sz="0" w:space="0" w:color="auto"/>
                                <w:right w:val="none" w:sz="0" w:space="0" w:color="auto"/>
                              </w:divBdr>
                            </w:div>
                          </w:divsChild>
                        </w:div>
                        <w:div w:id="1312247895">
                          <w:marLeft w:val="0"/>
                          <w:marRight w:val="0"/>
                          <w:marTop w:val="0"/>
                          <w:marBottom w:val="0"/>
                          <w:divBdr>
                            <w:top w:val="none" w:sz="0" w:space="0" w:color="auto"/>
                            <w:left w:val="none" w:sz="0" w:space="0" w:color="auto"/>
                            <w:bottom w:val="none" w:sz="0" w:space="0" w:color="auto"/>
                            <w:right w:val="none" w:sz="0" w:space="0" w:color="auto"/>
                          </w:divBdr>
                        </w:div>
                        <w:div w:id="783427256">
                          <w:marLeft w:val="0"/>
                          <w:marRight w:val="0"/>
                          <w:marTop w:val="0"/>
                          <w:marBottom w:val="0"/>
                          <w:divBdr>
                            <w:top w:val="none" w:sz="0" w:space="0" w:color="auto"/>
                            <w:left w:val="none" w:sz="0" w:space="0" w:color="auto"/>
                            <w:bottom w:val="none" w:sz="0" w:space="0" w:color="auto"/>
                            <w:right w:val="none" w:sz="0" w:space="0" w:color="auto"/>
                          </w:divBdr>
                        </w:div>
                        <w:div w:id="2086219776">
                          <w:marLeft w:val="0"/>
                          <w:marRight w:val="0"/>
                          <w:marTop w:val="0"/>
                          <w:marBottom w:val="0"/>
                          <w:divBdr>
                            <w:top w:val="none" w:sz="0" w:space="0" w:color="auto"/>
                            <w:left w:val="none" w:sz="0" w:space="0" w:color="auto"/>
                            <w:bottom w:val="none" w:sz="0" w:space="0" w:color="auto"/>
                            <w:right w:val="none" w:sz="0" w:space="0" w:color="auto"/>
                          </w:divBdr>
                        </w:div>
                        <w:div w:id="343097579">
                          <w:marLeft w:val="0"/>
                          <w:marRight w:val="0"/>
                          <w:marTop w:val="0"/>
                          <w:marBottom w:val="0"/>
                          <w:divBdr>
                            <w:top w:val="none" w:sz="0" w:space="0" w:color="auto"/>
                            <w:left w:val="none" w:sz="0" w:space="0" w:color="auto"/>
                            <w:bottom w:val="none" w:sz="0" w:space="0" w:color="auto"/>
                            <w:right w:val="none" w:sz="0" w:space="0" w:color="auto"/>
                          </w:divBdr>
                        </w:div>
                        <w:div w:id="247546488">
                          <w:marLeft w:val="0"/>
                          <w:marRight w:val="0"/>
                          <w:marTop w:val="0"/>
                          <w:marBottom w:val="0"/>
                          <w:divBdr>
                            <w:top w:val="none" w:sz="0" w:space="0" w:color="auto"/>
                            <w:left w:val="none" w:sz="0" w:space="0" w:color="auto"/>
                            <w:bottom w:val="none" w:sz="0" w:space="0" w:color="auto"/>
                            <w:right w:val="none" w:sz="0" w:space="0" w:color="auto"/>
                          </w:divBdr>
                        </w:div>
                        <w:div w:id="371997186">
                          <w:marLeft w:val="0"/>
                          <w:marRight w:val="0"/>
                          <w:marTop w:val="0"/>
                          <w:marBottom w:val="0"/>
                          <w:divBdr>
                            <w:top w:val="none" w:sz="0" w:space="0" w:color="auto"/>
                            <w:left w:val="none" w:sz="0" w:space="0" w:color="auto"/>
                            <w:bottom w:val="none" w:sz="0" w:space="0" w:color="auto"/>
                            <w:right w:val="none" w:sz="0" w:space="0" w:color="auto"/>
                          </w:divBdr>
                        </w:div>
                        <w:div w:id="953445803">
                          <w:marLeft w:val="0"/>
                          <w:marRight w:val="0"/>
                          <w:marTop w:val="0"/>
                          <w:marBottom w:val="0"/>
                          <w:divBdr>
                            <w:top w:val="none" w:sz="0" w:space="0" w:color="auto"/>
                            <w:left w:val="none" w:sz="0" w:space="0" w:color="auto"/>
                            <w:bottom w:val="none" w:sz="0" w:space="0" w:color="auto"/>
                            <w:right w:val="none" w:sz="0" w:space="0" w:color="auto"/>
                          </w:divBdr>
                        </w:div>
                        <w:div w:id="1373264130">
                          <w:marLeft w:val="0"/>
                          <w:marRight w:val="0"/>
                          <w:marTop w:val="0"/>
                          <w:marBottom w:val="0"/>
                          <w:divBdr>
                            <w:top w:val="none" w:sz="0" w:space="0" w:color="auto"/>
                            <w:left w:val="none" w:sz="0" w:space="0" w:color="auto"/>
                            <w:bottom w:val="none" w:sz="0" w:space="0" w:color="auto"/>
                            <w:right w:val="none" w:sz="0" w:space="0" w:color="auto"/>
                          </w:divBdr>
                        </w:div>
                        <w:div w:id="1441414747">
                          <w:marLeft w:val="0"/>
                          <w:marRight w:val="0"/>
                          <w:marTop w:val="0"/>
                          <w:marBottom w:val="0"/>
                          <w:divBdr>
                            <w:top w:val="none" w:sz="0" w:space="0" w:color="auto"/>
                            <w:left w:val="none" w:sz="0" w:space="0" w:color="auto"/>
                            <w:bottom w:val="none" w:sz="0" w:space="0" w:color="auto"/>
                            <w:right w:val="none" w:sz="0" w:space="0" w:color="auto"/>
                          </w:divBdr>
                        </w:div>
                        <w:div w:id="12971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181">
                  <w:marLeft w:val="0"/>
                  <w:marRight w:val="0"/>
                  <w:marTop w:val="0"/>
                  <w:marBottom w:val="0"/>
                  <w:divBdr>
                    <w:top w:val="none" w:sz="0" w:space="0" w:color="auto"/>
                    <w:left w:val="none" w:sz="0" w:space="0" w:color="auto"/>
                    <w:bottom w:val="none" w:sz="0" w:space="0" w:color="auto"/>
                    <w:right w:val="none" w:sz="0" w:space="0" w:color="auto"/>
                  </w:divBdr>
                  <w:divsChild>
                    <w:div w:id="1716464142">
                      <w:marLeft w:val="0"/>
                      <w:marRight w:val="0"/>
                      <w:marTop w:val="0"/>
                      <w:marBottom w:val="0"/>
                      <w:divBdr>
                        <w:top w:val="none" w:sz="0" w:space="0" w:color="auto"/>
                        <w:left w:val="none" w:sz="0" w:space="0" w:color="auto"/>
                        <w:bottom w:val="none" w:sz="0" w:space="0" w:color="auto"/>
                        <w:right w:val="none" w:sz="0" w:space="0" w:color="auto"/>
                      </w:divBdr>
                      <w:divsChild>
                        <w:div w:id="1959530100">
                          <w:marLeft w:val="0"/>
                          <w:marRight w:val="0"/>
                          <w:marTop w:val="0"/>
                          <w:marBottom w:val="0"/>
                          <w:divBdr>
                            <w:top w:val="none" w:sz="0" w:space="0" w:color="auto"/>
                            <w:left w:val="none" w:sz="0" w:space="0" w:color="auto"/>
                            <w:bottom w:val="none" w:sz="0" w:space="0" w:color="auto"/>
                            <w:right w:val="none" w:sz="0" w:space="0" w:color="auto"/>
                          </w:divBdr>
                        </w:div>
                        <w:div w:id="388382358">
                          <w:marLeft w:val="0"/>
                          <w:marRight w:val="0"/>
                          <w:marTop w:val="0"/>
                          <w:marBottom w:val="0"/>
                          <w:divBdr>
                            <w:top w:val="none" w:sz="0" w:space="0" w:color="auto"/>
                            <w:left w:val="none" w:sz="0" w:space="0" w:color="auto"/>
                            <w:bottom w:val="none" w:sz="0" w:space="0" w:color="auto"/>
                            <w:right w:val="none" w:sz="0" w:space="0" w:color="auto"/>
                          </w:divBdr>
                        </w:div>
                        <w:div w:id="723917469">
                          <w:marLeft w:val="0"/>
                          <w:marRight w:val="0"/>
                          <w:marTop w:val="0"/>
                          <w:marBottom w:val="0"/>
                          <w:divBdr>
                            <w:top w:val="none" w:sz="0" w:space="0" w:color="auto"/>
                            <w:left w:val="none" w:sz="0" w:space="0" w:color="auto"/>
                            <w:bottom w:val="none" w:sz="0" w:space="0" w:color="auto"/>
                            <w:right w:val="none" w:sz="0" w:space="0" w:color="auto"/>
                          </w:divBdr>
                        </w:div>
                        <w:div w:id="438571232">
                          <w:marLeft w:val="0"/>
                          <w:marRight w:val="0"/>
                          <w:marTop w:val="0"/>
                          <w:marBottom w:val="0"/>
                          <w:divBdr>
                            <w:top w:val="none" w:sz="0" w:space="0" w:color="auto"/>
                            <w:left w:val="none" w:sz="0" w:space="0" w:color="auto"/>
                            <w:bottom w:val="none" w:sz="0" w:space="0" w:color="auto"/>
                            <w:right w:val="none" w:sz="0" w:space="0" w:color="auto"/>
                          </w:divBdr>
                        </w:div>
                        <w:div w:id="1885943287">
                          <w:marLeft w:val="0"/>
                          <w:marRight w:val="0"/>
                          <w:marTop w:val="0"/>
                          <w:marBottom w:val="0"/>
                          <w:divBdr>
                            <w:top w:val="none" w:sz="0" w:space="0" w:color="auto"/>
                            <w:left w:val="none" w:sz="0" w:space="0" w:color="auto"/>
                            <w:bottom w:val="none" w:sz="0" w:space="0" w:color="auto"/>
                            <w:right w:val="none" w:sz="0" w:space="0" w:color="auto"/>
                          </w:divBdr>
                        </w:div>
                      </w:divsChild>
                    </w:div>
                    <w:div w:id="1023437138">
                      <w:marLeft w:val="0"/>
                      <w:marRight w:val="0"/>
                      <w:marTop w:val="0"/>
                      <w:marBottom w:val="0"/>
                      <w:divBdr>
                        <w:top w:val="none" w:sz="0" w:space="0" w:color="auto"/>
                        <w:left w:val="none" w:sz="0" w:space="0" w:color="auto"/>
                        <w:bottom w:val="none" w:sz="0" w:space="0" w:color="auto"/>
                        <w:right w:val="none" w:sz="0" w:space="0" w:color="auto"/>
                      </w:divBdr>
                    </w:div>
                    <w:div w:id="1361080081">
                      <w:marLeft w:val="0"/>
                      <w:marRight w:val="0"/>
                      <w:marTop w:val="0"/>
                      <w:marBottom w:val="0"/>
                      <w:divBdr>
                        <w:top w:val="none" w:sz="0" w:space="0" w:color="auto"/>
                        <w:left w:val="none" w:sz="0" w:space="0" w:color="auto"/>
                        <w:bottom w:val="none" w:sz="0" w:space="0" w:color="auto"/>
                        <w:right w:val="none" w:sz="0" w:space="0" w:color="auto"/>
                      </w:divBdr>
                    </w:div>
                    <w:div w:id="1775516002">
                      <w:marLeft w:val="0"/>
                      <w:marRight w:val="0"/>
                      <w:marTop w:val="0"/>
                      <w:marBottom w:val="0"/>
                      <w:divBdr>
                        <w:top w:val="none" w:sz="0" w:space="0" w:color="auto"/>
                        <w:left w:val="none" w:sz="0" w:space="0" w:color="auto"/>
                        <w:bottom w:val="none" w:sz="0" w:space="0" w:color="auto"/>
                        <w:right w:val="none" w:sz="0" w:space="0" w:color="auto"/>
                      </w:divBdr>
                    </w:div>
                    <w:div w:id="774130660">
                      <w:marLeft w:val="0"/>
                      <w:marRight w:val="0"/>
                      <w:marTop w:val="0"/>
                      <w:marBottom w:val="0"/>
                      <w:divBdr>
                        <w:top w:val="none" w:sz="0" w:space="0" w:color="auto"/>
                        <w:left w:val="none" w:sz="0" w:space="0" w:color="auto"/>
                        <w:bottom w:val="none" w:sz="0" w:space="0" w:color="auto"/>
                        <w:right w:val="none" w:sz="0" w:space="0" w:color="auto"/>
                      </w:divBdr>
                      <w:divsChild>
                        <w:div w:id="12091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4489">
              <w:marLeft w:val="0"/>
              <w:marRight w:val="0"/>
              <w:marTop w:val="0"/>
              <w:marBottom w:val="0"/>
              <w:divBdr>
                <w:top w:val="none" w:sz="0" w:space="0" w:color="auto"/>
                <w:left w:val="none" w:sz="0" w:space="0" w:color="auto"/>
                <w:bottom w:val="none" w:sz="0" w:space="0" w:color="auto"/>
                <w:right w:val="none" w:sz="0" w:space="0" w:color="auto"/>
              </w:divBdr>
              <w:divsChild>
                <w:div w:id="1574777952">
                  <w:marLeft w:val="0"/>
                  <w:marRight w:val="0"/>
                  <w:marTop w:val="0"/>
                  <w:marBottom w:val="0"/>
                  <w:divBdr>
                    <w:top w:val="none" w:sz="0" w:space="0" w:color="auto"/>
                    <w:left w:val="none" w:sz="0" w:space="0" w:color="auto"/>
                    <w:bottom w:val="none" w:sz="0" w:space="0" w:color="auto"/>
                    <w:right w:val="none" w:sz="0" w:space="0" w:color="auto"/>
                  </w:divBdr>
                  <w:divsChild>
                    <w:div w:id="1085146105">
                      <w:marLeft w:val="0"/>
                      <w:marRight w:val="0"/>
                      <w:marTop w:val="0"/>
                      <w:marBottom w:val="0"/>
                      <w:divBdr>
                        <w:top w:val="none" w:sz="0" w:space="0" w:color="auto"/>
                        <w:left w:val="none" w:sz="0" w:space="0" w:color="auto"/>
                        <w:bottom w:val="none" w:sz="0" w:space="0" w:color="auto"/>
                        <w:right w:val="none" w:sz="0" w:space="0" w:color="auto"/>
                      </w:divBdr>
                    </w:div>
                  </w:divsChild>
                </w:div>
                <w:div w:id="969166265">
                  <w:marLeft w:val="0"/>
                  <w:marRight w:val="0"/>
                  <w:marTop w:val="0"/>
                  <w:marBottom w:val="0"/>
                  <w:divBdr>
                    <w:top w:val="none" w:sz="0" w:space="0" w:color="auto"/>
                    <w:left w:val="none" w:sz="0" w:space="0" w:color="auto"/>
                    <w:bottom w:val="none" w:sz="0" w:space="0" w:color="auto"/>
                    <w:right w:val="none" w:sz="0" w:space="0" w:color="auto"/>
                  </w:divBdr>
                  <w:divsChild>
                    <w:div w:id="1754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430">
          <w:marLeft w:val="0"/>
          <w:marRight w:val="0"/>
          <w:marTop w:val="0"/>
          <w:marBottom w:val="0"/>
          <w:divBdr>
            <w:top w:val="none" w:sz="0" w:space="0" w:color="auto"/>
            <w:left w:val="none" w:sz="0" w:space="0" w:color="auto"/>
            <w:bottom w:val="none" w:sz="0" w:space="0" w:color="auto"/>
            <w:right w:val="none" w:sz="0" w:space="0" w:color="auto"/>
          </w:divBdr>
        </w:div>
      </w:divsChild>
    </w:div>
    <w:div w:id="1275360475">
      <w:bodyDiv w:val="1"/>
      <w:marLeft w:val="0"/>
      <w:marRight w:val="0"/>
      <w:marTop w:val="0"/>
      <w:marBottom w:val="0"/>
      <w:divBdr>
        <w:top w:val="none" w:sz="0" w:space="0" w:color="auto"/>
        <w:left w:val="none" w:sz="0" w:space="0" w:color="auto"/>
        <w:bottom w:val="none" w:sz="0" w:space="0" w:color="auto"/>
        <w:right w:val="none" w:sz="0" w:space="0" w:color="auto"/>
      </w:divBdr>
      <w:divsChild>
        <w:div w:id="1336761763">
          <w:marLeft w:val="0"/>
          <w:marRight w:val="0"/>
          <w:marTop w:val="0"/>
          <w:marBottom w:val="0"/>
          <w:divBdr>
            <w:top w:val="none" w:sz="0" w:space="0" w:color="auto"/>
            <w:left w:val="none" w:sz="0" w:space="0" w:color="auto"/>
            <w:bottom w:val="none" w:sz="0" w:space="0" w:color="auto"/>
            <w:right w:val="none" w:sz="0" w:space="0" w:color="auto"/>
          </w:divBdr>
          <w:divsChild>
            <w:div w:id="1535070072">
              <w:marLeft w:val="0"/>
              <w:marRight w:val="0"/>
              <w:marTop w:val="100"/>
              <w:marBottom w:val="100"/>
              <w:divBdr>
                <w:top w:val="none" w:sz="0" w:space="0" w:color="auto"/>
                <w:left w:val="none" w:sz="0" w:space="0" w:color="auto"/>
                <w:bottom w:val="none" w:sz="0" w:space="0" w:color="auto"/>
                <w:right w:val="none" w:sz="0" w:space="0" w:color="auto"/>
              </w:divBdr>
              <w:divsChild>
                <w:div w:id="854421445">
                  <w:marLeft w:val="0"/>
                  <w:marRight w:val="0"/>
                  <w:marTop w:val="0"/>
                  <w:marBottom w:val="0"/>
                  <w:divBdr>
                    <w:top w:val="none" w:sz="0" w:space="0" w:color="auto"/>
                    <w:left w:val="none" w:sz="0" w:space="0" w:color="auto"/>
                    <w:bottom w:val="none" w:sz="0" w:space="0" w:color="auto"/>
                    <w:right w:val="none" w:sz="0" w:space="0" w:color="auto"/>
                  </w:divBdr>
                  <w:divsChild>
                    <w:div w:id="127430738">
                      <w:marLeft w:val="0"/>
                      <w:marRight w:val="0"/>
                      <w:marTop w:val="0"/>
                      <w:marBottom w:val="0"/>
                      <w:divBdr>
                        <w:top w:val="none" w:sz="0" w:space="0" w:color="auto"/>
                        <w:left w:val="none" w:sz="0" w:space="0" w:color="auto"/>
                        <w:bottom w:val="none" w:sz="0" w:space="0" w:color="auto"/>
                        <w:right w:val="none" w:sz="0" w:space="0" w:color="auto"/>
                      </w:divBdr>
                      <w:divsChild>
                        <w:div w:id="662928146">
                          <w:marLeft w:val="0"/>
                          <w:marRight w:val="0"/>
                          <w:marTop w:val="0"/>
                          <w:marBottom w:val="0"/>
                          <w:divBdr>
                            <w:top w:val="none" w:sz="0" w:space="0" w:color="auto"/>
                            <w:left w:val="none" w:sz="0" w:space="0" w:color="auto"/>
                            <w:bottom w:val="none" w:sz="0" w:space="0" w:color="auto"/>
                            <w:right w:val="none" w:sz="0" w:space="0" w:color="auto"/>
                          </w:divBdr>
                          <w:divsChild>
                            <w:div w:id="1219821610">
                              <w:marLeft w:val="0"/>
                              <w:marRight w:val="0"/>
                              <w:marTop w:val="100"/>
                              <w:marBottom w:val="100"/>
                              <w:divBdr>
                                <w:top w:val="none" w:sz="0" w:space="0" w:color="auto"/>
                                <w:left w:val="none" w:sz="0" w:space="0" w:color="auto"/>
                                <w:bottom w:val="none" w:sz="0" w:space="0" w:color="auto"/>
                                <w:right w:val="none" w:sz="0" w:space="0" w:color="auto"/>
                              </w:divBdr>
                              <w:divsChild>
                                <w:div w:id="376242668">
                                  <w:marLeft w:val="0"/>
                                  <w:marRight w:val="0"/>
                                  <w:marTop w:val="0"/>
                                  <w:marBottom w:val="0"/>
                                  <w:divBdr>
                                    <w:top w:val="none" w:sz="0" w:space="0" w:color="auto"/>
                                    <w:left w:val="none" w:sz="0" w:space="0" w:color="auto"/>
                                    <w:bottom w:val="none" w:sz="0" w:space="0" w:color="auto"/>
                                    <w:right w:val="none" w:sz="0" w:space="0" w:color="auto"/>
                                  </w:divBdr>
                                </w:div>
                              </w:divsChild>
                            </w:div>
                            <w:div w:id="22950376">
                              <w:marLeft w:val="0"/>
                              <w:marRight w:val="0"/>
                              <w:marTop w:val="100"/>
                              <w:marBottom w:val="100"/>
                              <w:divBdr>
                                <w:top w:val="none" w:sz="0" w:space="0" w:color="auto"/>
                                <w:left w:val="none" w:sz="0" w:space="0" w:color="auto"/>
                                <w:bottom w:val="none" w:sz="0" w:space="0" w:color="auto"/>
                                <w:right w:val="none" w:sz="0" w:space="0" w:color="auto"/>
                              </w:divBdr>
                              <w:divsChild>
                                <w:div w:id="15068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80644">
                  <w:marLeft w:val="0"/>
                  <w:marRight w:val="0"/>
                  <w:marTop w:val="100"/>
                  <w:marBottom w:val="100"/>
                  <w:divBdr>
                    <w:top w:val="none" w:sz="0" w:space="0" w:color="auto"/>
                    <w:left w:val="none" w:sz="0" w:space="0" w:color="auto"/>
                    <w:bottom w:val="none" w:sz="0" w:space="0" w:color="auto"/>
                    <w:right w:val="none" w:sz="0" w:space="0" w:color="auto"/>
                  </w:divBdr>
                  <w:divsChild>
                    <w:div w:id="1844006914">
                      <w:marLeft w:val="0"/>
                      <w:marRight w:val="0"/>
                      <w:marTop w:val="0"/>
                      <w:marBottom w:val="0"/>
                      <w:divBdr>
                        <w:top w:val="none" w:sz="0" w:space="0" w:color="auto"/>
                        <w:left w:val="none" w:sz="0" w:space="0" w:color="auto"/>
                        <w:bottom w:val="none" w:sz="0" w:space="0" w:color="auto"/>
                        <w:right w:val="none" w:sz="0" w:space="0" w:color="auto"/>
                      </w:divBdr>
                      <w:divsChild>
                        <w:div w:id="654722255">
                          <w:marLeft w:val="0"/>
                          <w:marRight w:val="0"/>
                          <w:marTop w:val="0"/>
                          <w:marBottom w:val="0"/>
                          <w:divBdr>
                            <w:top w:val="none" w:sz="0" w:space="0" w:color="auto"/>
                            <w:left w:val="none" w:sz="0" w:space="0" w:color="auto"/>
                            <w:bottom w:val="none" w:sz="0" w:space="0" w:color="auto"/>
                            <w:right w:val="none" w:sz="0" w:space="0" w:color="auto"/>
                          </w:divBdr>
                          <w:divsChild>
                            <w:div w:id="1153986115">
                              <w:marLeft w:val="0"/>
                              <w:marRight w:val="0"/>
                              <w:marTop w:val="0"/>
                              <w:marBottom w:val="0"/>
                              <w:divBdr>
                                <w:top w:val="none" w:sz="0" w:space="0" w:color="auto"/>
                                <w:left w:val="none" w:sz="0" w:space="0" w:color="auto"/>
                                <w:bottom w:val="none" w:sz="0" w:space="0" w:color="auto"/>
                                <w:right w:val="none" w:sz="0" w:space="0" w:color="auto"/>
                              </w:divBdr>
                              <w:divsChild>
                                <w:div w:id="200476739">
                                  <w:marLeft w:val="0"/>
                                  <w:marRight w:val="0"/>
                                  <w:marTop w:val="0"/>
                                  <w:marBottom w:val="0"/>
                                  <w:divBdr>
                                    <w:top w:val="none" w:sz="0" w:space="0" w:color="auto"/>
                                    <w:left w:val="none" w:sz="0" w:space="0" w:color="auto"/>
                                    <w:bottom w:val="none" w:sz="0" w:space="0" w:color="auto"/>
                                    <w:right w:val="none" w:sz="0" w:space="0" w:color="auto"/>
                                  </w:divBdr>
                                </w:div>
                                <w:div w:id="301614266">
                                  <w:marLeft w:val="0"/>
                                  <w:marRight w:val="0"/>
                                  <w:marTop w:val="0"/>
                                  <w:marBottom w:val="0"/>
                                  <w:divBdr>
                                    <w:top w:val="none" w:sz="0" w:space="0" w:color="auto"/>
                                    <w:left w:val="none" w:sz="0" w:space="0" w:color="auto"/>
                                    <w:bottom w:val="none" w:sz="0" w:space="0" w:color="auto"/>
                                    <w:right w:val="none" w:sz="0" w:space="0" w:color="auto"/>
                                  </w:divBdr>
                                </w:div>
                                <w:div w:id="830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4151">
                          <w:marLeft w:val="0"/>
                          <w:marRight w:val="0"/>
                          <w:marTop w:val="0"/>
                          <w:marBottom w:val="0"/>
                          <w:divBdr>
                            <w:top w:val="none" w:sz="0" w:space="0" w:color="auto"/>
                            <w:left w:val="none" w:sz="0" w:space="0" w:color="auto"/>
                            <w:bottom w:val="none" w:sz="0" w:space="0" w:color="auto"/>
                            <w:right w:val="none" w:sz="0" w:space="0" w:color="auto"/>
                          </w:divBdr>
                          <w:divsChild>
                            <w:div w:id="1963413254">
                              <w:marLeft w:val="0"/>
                              <w:marRight w:val="0"/>
                              <w:marTop w:val="0"/>
                              <w:marBottom w:val="0"/>
                              <w:divBdr>
                                <w:top w:val="none" w:sz="0" w:space="0" w:color="auto"/>
                                <w:left w:val="none" w:sz="0" w:space="0" w:color="auto"/>
                                <w:bottom w:val="none" w:sz="0" w:space="0" w:color="auto"/>
                                <w:right w:val="none" w:sz="0" w:space="0" w:color="auto"/>
                              </w:divBdr>
                              <w:divsChild>
                                <w:div w:id="625434363">
                                  <w:marLeft w:val="0"/>
                                  <w:marRight w:val="0"/>
                                  <w:marTop w:val="0"/>
                                  <w:marBottom w:val="0"/>
                                  <w:divBdr>
                                    <w:top w:val="none" w:sz="0" w:space="0" w:color="auto"/>
                                    <w:left w:val="none" w:sz="0" w:space="0" w:color="auto"/>
                                    <w:bottom w:val="none" w:sz="0" w:space="0" w:color="auto"/>
                                    <w:right w:val="none" w:sz="0" w:space="0" w:color="auto"/>
                                  </w:divBdr>
                                  <w:divsChild>
                                    <w:div w:id="1717729333">
                                      <w:marLeft w:val="0"/>
                                      <w:marRight w:val="0"/>
                                      <w:marTop w:val="100"/>
                                      <w:marBottom w:val="100"/>
                                      <w:divBdr>
                                        <w:top w:val="none" w:sz="0" w:space="0" w:color="auto"/>
                                        <w:left w:val="none" w:sz="0" w:space="0" w:color="auto"/>
                                        <w:bottom w:val="none" w:sz="0" w:space="0" w:color="auto"/>
                                        <w:right w:val="none" w:sz="0" w:space="0" w:color="auto"/>
                                      </w:divBdr>
                                      <w:divsChild>
                                        <w:div w:id="12482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0815">
                      <w:marLeft w:val="0"/>
                      <w:marRight w:val="0"/>
                      <w:marTop w:val="0"/>
                      <w:marBottom w:val="0"/>
                      <w:divBdr>
                        <w:top w:val="none" w:sz="0" w:space="0" w:color="auto"/>
                        <w:left w:val="none" w:sz="0" w:space="0" w:color="auto"/>
                        <w:bottom w:val="none" w:sz="0" w:space="0" w:color="auto"/>
                        <w:right w:val="none" w:sz="0" w:space="0" w:color="auto"/>
                      </w:divBdr>
                      <w:divsChild>
                        <w:div w:id="1190994256">
                          <w:marLeft w:val="0"/>
                          <w:marRight w:val="0"/>
                          <w:marTop w:val="100"/>
                          <w:marBottom w:val="100"/>
                          <w:divBdr>
                            <w:top w:val="none" w:sz="0" w:space="0" w:color="auto"/>
                            <w:left w:val="none" w:sz="0" w:space="0" w:color="auto"/>
                            <w:bottom w:val="none" w:sz="0" w:space="0" w:color="auto"/>
                            <w:right w:val="none" w:sz="0" w:space="0" w:color="auto"/>
                          </w:divBdr>
                          <w:divsChild>
                            <w:div w:id="1754467174">
                              <w:marLeft w:val="0"/>
                              <w:marRight w:val="0"/>
                              <w:marTop w:val="0"/>
                              <w:marBottom w:val="0"/>
                              <w:divBdr>
                                <w:top w:val="none" w:sz="0" w:space="0" w:color="auto"/>
                                <w:left w:val="none" w:sz="0" w:space="0" w:color="auto"/>
                                <w:bottom w:val="none" w:sz="0" w:space="0" w:color="auto"/>
                                <w:right w:val="none" w:sz="0" w:space="0" w:color="auto"/>
                              </w:divBdr>
                              <w:divsChild>
                                <w:div w:id="1531991669">
                                  <w:marLeft w:val="0"/>
                                  <w:marRight w:val="0"/>
                                  <w:marTop w:val="0"/>
                                  <w:marBottom w:val="0"/>
                                  <w:divBdr>
                                    <w:top w:val="none" w:sz="0" w:space="0" w:color="auto"/>
                                    <w:left w:val="none" w:sz="0" w:space="0" w:color="auto"/>
                                    <w:bottom w:val="none" w:sz="0" w:space="0" w:color="auto"/>
                                    <w:right w:val="none" w:sz="0" w:space="0" w:color="auto"/>
                                  </w:divBdr>
                                  <w:divsChild>
                                    <w:div w:id="18427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0959">
                  <w:marLeft w:val="0"/>
                  <w:marRight w:val="0"/>
                  <w:marTop w:val="0"/>
                  <w:marBottom w:val="0"/>
                  <w:divBdr>
                    <w:top w:val="none" w:sz="0" w:space="0" w:color="auto"/>
                    <w:left w:val="none" w:sz="0" w:space="0" w:color="auto"/>
                    <w:bottom w:val="none" w:sz="0" w:space="0" w:color="auto"/>
                    <w:right w:val="none" w:sz="0" w:space="0" w:color="auto"/>
                  </w:divBdr>
                  <w:divsChild>
                    <w:div w:id="1675376517">
                      <w:marLeft w:val="0"/>
                      <w:marRight w:val="0"/>
                      <w:marTop w:val="0"/>
                      <w:marBottom w:val="0"/>
                      <w:divBdr>
                        <w:top w:val="none" w:sz="0" w:space="0" w:color="auto"/>
                        <w:left w:val="none" w:sz="0" w:space="0" w:color="auto"/>
                        <w:bottom w:val="none" w:sz="0" w:space="0" w:color="auto"/>
                        <w:right w:val="none" w:sz="0" w:space="0" w:color="auto"/>
                      </w:divBdr>
                      <w:divsChild>
                        <w:div w:id="1106968939">
                          <w:marLeft w:val="0"/>
                          <w:marRight w:val="0"/>
                          <w:marTop w:val="0"/>
                          <w:marBottom w:val="0"/>
                          <w:divBdr>
                            <w:top w:val="none" w:sz="0" w:space="0" w:color="auto"/>
                            <w:left w:val="none" w:sz="0" w:space="0" w:color="auto"/>
                            <w:bottom w:val="none" w:sz="0" w:space="0" w:color="auto"/>
                            <w:right w:val="none" w:sz="0" w:space="0" w:color="auto"/>
                          </w:divBdr>
                          <w:divsChild>
                            <w:div w:id="129709784">
                              <w:marLeft w:val="0"/>
                              <w:marRight w:val="0"/>
                              <w:marTop w:val="0"/>
                              <w:marBottom w:val="0"/>
                              <w:divBdr>
                                <w:top w:val="none" w:sz="0" w:space="0" w:color="auto"/>
                                <w:left w:val="none" w:sz="0" w:space="0" w:color="auto"/>
                                <w:bottom w:val="none" w:sz="0" w:space="0" w:color="auto"/>
                                <w:right w:val="none" w:sz="0" w:space="0" w:color="auto"/>
                              </w:divBdr>
                              <w:divsChild>
                                <w:div w:id="1999261723">
                                  <w:marLeft w:val="0"/>
                                  <w:marRight w:val="0"/>
                                  <w:marTop w:val="100"/>
                                  <w:marBottom w:val="100"/>
                                  <w:divBdr>
                                    <w:top w:val="none" w:sz="0" w:space="0" w:color="auto"/>
                                    <w:left w:val="none" w:sz="0" w:space="0" w:color="auto"/>
                                    <w:bottom w:val="none" w:sz="0" w:space="0" w:color="auto"/>
                                    <w:right w:val="none" w:sz="0" w:space="0" w:color="auto"/>
                                  </w:divBdr>
                                  <w:divsChild>
                                    <w:div w:id="58133745">
                                      <w:marLeft w:val="0"/>
                                      <w:marRight w:val="0"/>
                                      <w:marTop w:val="0"/>
                                      <w:marBottom w:val="0"/>
                                      <w:divBdr>
                                        <w:top w:val="none" w:sz="0" w:space="0" w:color="auto"/>
                                        <w:left w:val="none" w:sz="0" w:space="0" w:color="auto"/>
                                        <w:bottom w:val="none" w:sz="0" w:space="0" w:color="auto"/>
                                        <w:right w:val="none" w:sz="0" w:space="0" w:color="auto"/>
                                      </w:divBdr>
                                      <w:divsChild>
                                        <w:div w:id="1146163899">
                                          <w:marLeft w:val="0"/>
                                          <w:marRight w:val="0"/>
                                          <w:marTop w:val="0"/>
                                          <w:marBottom w:val="0"/>
                                          <w:divBdr>
                                            <w:top w:val="none" w:sz="0" w:space="0" w:color="auto"/>
                                            <w:left w:val="none" w:sz="0" w:space="0" w:color="auto"/>
                                            <w:bottom w:val="none" w:sz="0" w:space="0" w:color="auto"/>
                                            <w:right w:val="none" w:sz="0" w:space="0" w:color="auto"/>
                                          </w:divBdr>
                                        </w:div>
                                        <w:div w:id="695039856">
                                          <w:marLeft w:val="0"/>
                                          <w:marRight w:val="0"/>
                                          <w:marTop w:val="0"/>
                                          <w:marBottom w:val="0"/>
                                          <w:divBdr>
                                            <w:top w:val="none" w:sz="0" w:space="0" w:color="auto"/>
                                            <w:left w:val="none" w:sz="0" w:space="0" w:color="auto"/>
                                            <w:bottom w:val="none" w:sz="0" w:space="0" w:color="auto"/>
                                            <w:right w:val="none" w:sz="0" w:space="0" w:color="auto"/>
                                          </w:divBdr>
                                          <w:divsChild>
                                            <w:div w:id="450327057">
                                              <w:marLeft w:val="0"/>
                                              <w:marRight w:val="0"/>
                                              <w:marTop w:val="0"/>
                                              <w:marBottom w:val="0"/>
                                              <w:divBdr>
                                                <w:top w:val="none" w:sz="0" w:space="0" w:color="auto"/>
                                                <w:left w:val="none" w:sz="0" w:space="0" w:color="auto"/>
                                                <w:bottom w:val="none" w:sz="0" w:space="0" w:color="auto"/>
                                                <w:right w:val="none" w:sz="0" w:space="0" w:color="auto"/>
                                              </w:divBdr>
                                            </w:div>
                                          </w:divsChild>
                                        </w:div>
                                        <w:div w:id="1574584261">
                                          <w:marLeft w:val="0"/>
                                          <w:marRight w:val="0"/>
                                          <w:marTop w:val="0"/>
                                          <w:marBottom w:val="0"/>
                                          <w:divBdr>
                                            <w:top w:val="none" w:sz="0" w:space="0" w:color="auto"/>
                                            <w:left w:val="none" w:sz="0" w:space="0" w:color="auto"/>
                                            <w:bottom w:val="none" w:sz="0" w:space="0" w:color="auto"/>
                                            <w:right w:val="none" w:sz="0" w:space="0" w:color="auto"/>
                                          </w:divBdr>
                                          <w:divsChild>
                                            <w:div w:id="1031763745">
                                              <w:marLeft w:val="0"/>
                                              <w:marRight w:val="0"/>
                                              <w:marTop w:val="0"/>
                                              <w:marBottom w:val="0"/>
                                              <w:divBdr>
                                                <w:top w:val="none" w:sz="0" w:space="0" w:color="auto"/>
                                                <w:left w:val="none" w:sz="0" w:space="0" w:color="auto"/>
                                                <w:bottom w:val="none" w:sz="0" w:space="0" w:color="auto"/>
                                                <w:right w:val="none" w:sz="0" w:space="0" w:color="auto"/>
                                              </w:divBdr>
                                            </w:div>
                                          </w:divsChild>
                                        </w:div>
                                        <w:div w:id="682392179">
                                          <w:marLeft w:val="0"/>
                                          <w:marRight w:val="0"/>
                                          <w:marTop w:val="0"/>
                                          <w:marBottom w:val="0"/>
                                          <w:divBdr>
                                            <w:top w:val="none" w:sz="0" w:space="0" w:color="auto"/>
                                            <w:left w:val="none" w:sz="0" w:space="0" w:color="auto"/>
                                            <w:bottom w:val="none" w:sz="0" w:space="0" w:color="auto"/>
                                            <w:right w:val="none" w:sz="0" w:space="0" w:color="auto"/>
                                          </w:divBdr>
                                          <w:divsChild>
                                            <w:div w:id="1949115269">
                                              <w:marLeft w:val="0"/>
                                              <w:marRight w:val="0"/>
                                              <w:marTop w:val="0"/>
                                              <w:marBottom w:val="0"/>
                                              <w:divBdr>
                                                <w:top w:val="none" w:sz="0" w:space="0" w:color="auto"/>
                                                <w:left w:val="none" w:sz="0" w:space="0" w:color="auto"/>
                                                <w:bottom w:val="none" w:sz="0" w:space="0" w:color="auto"/>
                                                <w:right w:val="none" w:sz="0" w:space="0" w:color="auto"/>
                                              </w:divBdr>
                                            </w:div>
                                          </w:divsChild>
                                        </w:div>
                                        <w:div w:id="102116408">
                                          <w:marLeft w:val="0"/>
                                          <w:marRight w:val="0"/>
                                          <w:marTop w:val="0"/>
                                          <w:marBottom w:val="0"/>
                                          <w:divBdr>
                                            <w:top w:val="none" w:sz="0" w:space="0" w:color="auto"/>
                                            <w:left w:val="none" w:sz="0" w:space="0" w:color="auto"/>
                                            <w:bottom w:val="none" w:sz="0" w:space="0" w:color="auto"/>
                                            <w:right w:val="none" w:sz="0" w:space="0" w:color="auto"/>
                                          </w:divBdr>
                                          <w:divsChild>
                                            <w:div w:id="678196886">
                                              <w:marLeft w:val="0"/>
                                              <w:marRight w:val="0"/>
                                              <w:marTop w:val="0"/>
                                              <w:marBottom w:val="0"/>
                                              <w:divBdr>
                                                <w:top w:val="none" w:sz="0" w:space="0" w:color="auto"/>
                                                <w:left w:val="none" w:sz="0" w:space="0" w:color="auto"/>
                                                <w:bottom w:val="none" w:sz="0" w:space="0" w:color="auto"/>
                                                <w:right w:val="none" w:sz="0" w:space="0" w:color="auto"/>
                                              </w:divBdr>
                                            </w:div>
                                          </w:divsChild>
                                        </w:div>
                                        <w:div w:id="651640337">
                                          <w:marLeft w:val="0"/>
                                          <w:marRight w:val="0"/>
                                          <w:marTop w:val="0"/>
                                          <w:marBottom w:val="0"/>
                                          <w:divBdr>
                                            <w:top w:val="none" w:sz="0" w:space="0" w:color="auto"/>
                                            <w:left w:val="none" w:sz="0" w:space="0" w:color="auto"/>
                                            <w:bottom w:val="none" w:sz="0" w:space="0" w:color="auto"/>
                                            <w:right w:val="none" w:sz="0" w:space="0" w:color="auto"/>
                                          </w:divBdr>
                                          <w:divsChild>
                                            <w:div w:id="1681468567">
                                              <w:marLeft w:val="0"/>
                                              <w:marRight w:val="0"/>
                                              <w:marTop w:val="0"/>
                                              <w:marBottom w:val="0"/>
                                              <w:divBdr>
                                                <w:top w:val="none" w:sz="0" w:space="0" w:color="auto"/>
                                                <w:left w:val="none" w:sz="0" w:space="0" w:color="auto"/>
                                                <w:bottom w:val="none" w:sz="0" w:space="0" w:color="auto"/>
                                                <w:right w:val="none" w:sz="0" w:space="0" w:color="auto"/>
                                              </w:divBdr>
                                            </w:div>
                                          </w:divsChild>
                                        </w:div>
                                        <w:div w:id="1582445467">
                                          <w:marLeft w:val="0"/>
                                          <w:marRight w:val="0"/>
                                          <w:marTop w:val="0"/>
                                          <w:marBottom w:val="0"/>
                                          <w:divBdr>
                                            <w:top w:val="none" w:sz="0" w:space="0" w:color="auto"/>
                                            <w:left w:val="none" w:sz="0" w:space="0" w:color="auto"/>
                                            <w:bottom w:val="none" w:sz="0" w:space="0" w:color="auto"/>
                                            <w:right w:val="none" w:sz="0" w:space="0" w:color="auto"/>
                                          </w:divBdr>
                                          <w:divsChild>
                                            <w:div w:id="476071893">
                                              <w:marLeft w:val="0"/>
                                              <w:marRight w:val="0"/>
                                              <w:marTop w:val="0"/>
                                              <w:marBottom w:val="0"/>
                                              <w:divBdr>
                                                <w:top w:val="none" w:sz="0" w:space="0" w:color="auto"/>
                                                <w:left w:val="none" w:sz="0" w:space="0" w:color="auto"/>
                                                <w:bottom w:val="none" w:sz="0" w:space="0" w:color="auto"/>
                                                <w:right w:val="none" w:sz="0" w:space="0" w:color="auto"/>
                                              </w:divBdr>
                                            </w:div>
                                          </w:divsChild>
                                        </w:div>
                                        <w:div w:id="154996488">
                                          <w:marLeft w:val="0"/>
                                          <w:marRight w:val="0"/>
                                          <w:marTop w:val="0"/>
                                          <w:marBottom w:val="0"/>
                                          <w:divBdr>
                                            <w:top w:val="none" w:sz="0" w:space="0" w:color="auto"/>
                                            <w:left w:val="none" w:sz="0" w:space="0" w:color="auto"/>
                                            <w:bottom w:val="none" w:sz="0" w:space="0" w:color="auto"/>
                                            <w:right w:val="none" w:sz="0" w:space="0" w:color="auto"/>
                                          </w:divBdr>
                                          <w:divsChild>
                                            <w:div w:id="1465348991">
                                              <w:marLeft w:val="0"/>
                                              <w:marRight w:val="0"/>
                                              <w:marTop w:val="0"/>
                                              <w:marBottom w:val="0"/>
                                              <w:divBdr>
                                                <w:top w:val="none" w:sz="0" w:space="0" w:color="auto"/>
                                                <w:left w:val="none" w:sz="0" w:space="0" w:color="auto"/>
                                                <w:bottom w:val="none" w:sz="0" w:space="0" w:color="auto"/>
                                                <w:right w:val="none" w:sz="0" w:space="0" w:color="auto"/>
                                              </w:divBdr>
                                            </w:div>
                                          </w:divsChild>
                                        </w:div>
                                        <w:div w:id="1606038733">
                                          <w:marLeft w:val="0"/>
                                          <w:marRight w:val="0"/>
                                          <w:marTop w:val="0"/>
                                          <w:marBottom w:val="0"/>
                                          <w:divBdr>
                                            <w:top w:val="none" w:sz="0" w:space="0" w:color="auto"/>
                                            <w:left w:val="none" w:sz="0" w:space="0" w:color="auto"/>
                                            <w:bottom w:val="none" w:sz="0" w:space="0" w:color="auto"/>
                                            <w:right w:val="none" w:sz="0" w:space="0" w:color="auto"/>
                                          </w:divBdr>
                                          <w:divsChild>
                                            <w:div w:id="809399930">
                                              <w:marLeft w:val="0"/>
                                              <w:marRight w:val="0"/>
                                              <w:marTop w:val="0"/>
                                              <w:marBottom w:val="0"/>
                                              <w:divBdr>
                                                <w:top w:val="none" w:sz="0" w:space="0" w:color="auto"/>
                                                <w:left w:val="none" w:sz="0" w:space="0" w:color="auto"/>
                                                <w:bottom w:val="none" w:sz="0" w:space="0" w:color="auto"/>
                                                <w:right w:val="none" w:sz="0" w:space="0" w:color="auto"/>
                                              </w:divBdr>
                                            </w:div>
                                          </w:divsChild>
                                        </w:div>
                                        <w:div w:id="1121799657">
                                          <w:marLeft w:val="0"/>
                                          <w:marRight w:val="0"/>
                                          <w:marTop w:val="0"/>
                                          <w:marBottom w:val="0"/>
                                          <w:divBdr>
                                            <w:top w:val="none" w:sz="0" w:space="0" w:color="auto"/>
                                            <w:left w:val="none" w:sz="0" w:space="0" w:color="auto"/>
                                            <w:bottom w:val="none" w:sz="0" w:space="0" w:color="auto"/>
                                            <w:right w:val="none" w:sz="0" w:space="0" w:color="auto"/>
                                          </w:divBdr>
                                        </w:div>
                                        <w:div w:id="2856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5100">
                                  <w:marLeft w:val="0"/>
                                  <w:marRight w:val="0"/>
                                  <w:marTop w:val="0"/>
                                  <w:marBottom w:val="0"/>
                                  <w:divBdr>
                                    <w:top w:val="none" w:sz="0" w:space="0" w:color="auto"/>
                                    <w:left w:val="none" w:sz="0" w:space="0" w:color="auto"/>
                                    <w:bottom w:val="none" w:sz="0" w:space="0" w:color="auto"/>
                                    <w:right w:val="none" w:sz="0" w:space="0" w:color="auto"/>
                                  </w:divBdr>
                                  <w:divsChild>
                                    <w:div w:id="83651333">
                                      <w:marLeft w:val="0"/>
                                      <w:marRight w:val="0"/>
                                      <w:marTop w:val="100"/>
                                      <w:marBottom w:val="100"/>
                                      <w:divBdr>
                                        <w:top w:val="none" w:sz="0" w:space="0" w:color="auto"/>
                                        <w:left w:val="none" w:sz="0" w:space="0" w:color="auto"/>
                                        <w:bottom w:val="none" w:sz="0" w:space="0" w:color="auto"/>
                                        <w:right w:val="none" w:sz="0" w:space="0" w:color="auto"/>
                                      </w:divBdr>
                                      <w:divsChild>
                                        <w:div w:id="1231235589">
                                          <w:marLeft w:val="0"/>
                                          <w:marRight w:val="0"/>
                                          <w:marTop w:val="0"/>
                                          <w:marBottom w:val="0"/>
                                          <w:divBdr>
                                            <w:top w:val="none" w:sz="0" w:space="0" w:color="auto"/>
                                            <w:left w:val="none" w:sz="0" w:space="0" w:color="auto"/>
                                            <w:bottom w:val="none" w:sz="0" w:space="0" w:color="auto"/>
                                            <w:right w:val="none" w:sz="0" w:space="0" w:color="auto"/>
                                          </w:divBdr>
                                        </w:div>
                                      </w:divsChild>
                                    </w:div>
                                    <w:div w:id="1777409131">
                                      <w:marLeft w:val="0"/>
                                      <w:marRight w:val="0"/>
                                      <w:marTop w:val="0"/>
                                      <w:marBottom w:val="0"/>
                                      <w:divBdr>
                                        <w:top w:val="none" w:sz="0" w:space="0" w:color="auto"/>
                                        <w:left w:val="none" w:sz="0" w:space="0" w:color="auto"/>
                                        <w:bottom w:val="none" w:sz="0" w:space="0" w:color="auto"/>
                                        <w:right w:val="none" w:sz="0" w:space="0" w:color="auto"/>
                                      </w:divBdr>
                                      <w:divsChild>
                                        <w:div w:id="2003777097">
                                          <w:marLeft w:val="0"/>
                                          <w:marRight w:val="0"/>
                                          <w:marTop w:val="0"/>
                                          <w:marBottom w:val="0"/>
                                          <w:divBdr>
                                            <w:top w:val="none" w:sz="0" w:space="0" w:color="auto"/>
                                            <w:left w:val="none" w:sz="0" w:space="0" w:color="auto"/>
                                            <w:bottom w:val="none" w:sz="0" w:space="0" w:color="auto"/>
                                            <w:right w:val="none" w:sz="0" w:space="0" w:color="auto"/>
                                          </w:divBdr>
                                          <w:divsChild>
                                            <w:div w:id="78453371">
                                              <w:marLeft w:val="0"/>
                                              <w:marRight w:val="0"/>
                                              <w:marTop w:val="100"/>
                                              <w:marBottom w:val="100"/>
                                              <w:divBdr>
                                                <w:top w:val="none" w:sz="0" w:space="0" w:color="auto"/>
                                                <w:left w:val="none" w:sz="0" w:space="0" w:color="auto"/>
                                                <w:bottom w:val="none" w:sz="0" w:space="0" w:color="auto"/>
                                                <w:right w:val="none" w:sz="0" w:space="0" w:color="auto"/>
                                              </w:divBdr>
                                              <w:divsChild>
                                                <w:div w:id="1292244277">
                                                  <w:marLeft w:val="0"/>
                                                  <w:marRight w:val="0"/>
                                                  <w:marTop w:val="0"/>
                                                  <w:marBottom w:val="0"/>
                                                  <w:divBdr>
                                                    <w:top w:val="none" w:sz="0" w:space="0" w:color="auto"/>
                                                    <w:left w:val="none" w:sz="0" w:space="0" w:color="auto"/>
                                                    <w:bottom w:val="none" w:sz="0" w:space="0" w:color="auto"/>
                                                    <w:right w:val="none" w:sz="0" w:space="0" w:color="auto"/>
                                                  </w:divBdr>
                                                </w:div>
                                                <w:div w:id="506024793">
                                                  <w:marLeft w:val="0"/>
                                                  <w:marRight w:val="0"/>
                                                  <w:marTop w:val="0"/>
                                                  <w:marBottom w:val="0"/>
                                                  <w:divBdr>
                                                    <w:top w:val="none" w:sz="0" w:space="0" w:color="auto"/>
                                                    <w:left w:val="none" w:sz="0" w:space="0" w:color="auto"/>
                                                    <w:bottom w:val="none" w:sz="0" w:space="0" w:color="auto"/>
                                                    <w:right w:val="none" w:sz="0" w:space="0" w:color="auto"/>
                                                  </w:divBdr>
                                                  <w:divsChild>
                                                    <w:div w:id="71434244">
                                                      <w:marLeft w:val="80"/>
                                                      <w:marRight w:val="0"/>
                                                      <w:marTop w:val="0"/>
                                                      <w:marBottom w:val="0"/>
                                                      <w:divBdr>
                                                        <w:top w:val="none" w:sz="0" w:space="0" w:color="auto"/>
                                                        <w:left w:val="none" w:sz="0" w:space="0" w:color="auto"/>
                                                        <w:bottom w:val="none" w:sz="0" w:space="0" w:color="auto"/>
                                                        <w:right w:val="none" w:sz="0" w:space="0" w:color="auto"/>
                                                      </w:divBdr>
                                                      <w:divsChild>
                                                        <w:div w:id="1208685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9494328">
                                                  <w:marLeft w:val="0"/>
                                                  <w:marRight w:val="0"/>
                                                  <w:marTop w:val="0"/>
                                                  <w:marBottom w:val="0"/>
                                                  <w:divBdr>
                                                    <w:top w:val="none" w:sz="0" w:space="0" w:color="auto"/>
                                                    <w:left w:val="none" w:sz="0" w:space="0" w:color="auto"/>
                                                    <w:bottom w:val="none" w:sz="0" w:space="0" w:color="auto"/>
                                                    <w:right w:val="none" w:sz="0" w:space="0" w:color="auto"/>
                                                  </w:divBdr>
                                                  <w:divsChild>
                                                    <w:div w:id="658968659">
                                                      <w:marLeft w:val="0"/>
                                                      <w:marRight w:val="0"/>
                                                      <w:marTop w:val="0"/>
                                                      <w:marBottom w:val="0"/>
                                                      <w:divBdr>
                                                        <w:top w:val="none" w:sz="0" w:space="0" w:color="auto"/>
                                                        <w:left w:val="none" w:sz="0" w:space="0" w:color="auto"/>
                                                        <w:bottom w:val="none" w:sz="0" w:space="0" w:color="auto"/>
                                                        <w:right w:val="none" w:sz="0" w:space="0" w:color="auto"/>
                                                      </w:divBdr>
                                                    </w:div>
                                                    <w:div w:id="1602489810">
                                                      <w:marLeft w:val="0"/>
                                                      <w:marRight w:val="0"/>
                                                      <w:marTop w:val="0"/>
                                                      <w:marBottom w:val="0"/>
                                                      <w:divBdr>
                                                        <w:top w:val="none" w:sz="0" w:space="0" w:color="auto"/>
                                                        <w:left w:val="none" w:sz="0" w:space="0" w:color="auto"/>
                                                        <w:bottom w:val="none" w:sz="0" w:space="0" w:color="auto"/>
                                                        <w:right w:val="none" w:sz="0" w:space="0" w:color="auto"/>
                                                      </w:divBdr>
                                                      <w:divsChild>
                                                        <w:div w:id="1513448645">
                                                          <w:marLeft w:val="0"/>
                                                          <w:marRight w:val="0"/>
                                                          <w:marTop w:val="0"/>
                                                          <w:marBottom w:val="0"/>
                                                          <w:divBdr>
                                                            <w:top w:val="none" w:sz="0" w:space="0" w:color="auto"/>
                                                            <w:left w:val="none" w:sz="0" w:space="0" w:color="auto"/>
                                                            <w:bottom w:val="none" w:sz="0" w:space="0" w:color="auto"/>
                                                            <w:right w:val="none" w:sz="0" w:space="0" w:color="auto"/>
                                                          </w:divBdr>
                                                        </w:div>
                                                        <w:div w:id="1698702851">
                                                          <w:marLeft w:val="0"/>
                                                          <w:marRight w:val="0"/>
                                                          <w:marTop w:val="0"/>
                                                          <w:marBottom w:val="0"/>
                                                          <w:divBdr>
                                                            <w:top w:val="none" w:sz="0" w:space="0" w:color="auto"/>
                                                            <w:left w:val="none" w:sz="0" w:space="0" w:color="auto"/>
                                                            <w:bottom w:val="none" w:sz="0" w:space="0" w:color="auto"/>
                                                            <w:right w:val="none" w:sz="0" w:space="0" w:color="auto"/>
                                                          </w:divBdr>
                                                          <w:divsChild>
                                                            <w:div w:id="21244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3103">
                                                  <w:marLeft w:val="0"/>
                                                  <w:marRight w:val="0"/>
                                                  <w:marTop w:val="0"/>
                                                  <w:marBottom w:val="0"/>
                                                  <w:divBdr>
                                                    <w:top w:val="none" w:sz="0" w:space="0" w:color="auto"/>
                                                    <w:left w:val="none" w:sz="0" w:space="0" w:color="auto"/>
                                                    <w:bottom w:val="none" w:sz="0" w:space="0" w:color="auto"/>
                                                    <w:right w:val="none" w:sz="0" w:space="0" w:color="auto"/>
                                                  </w:divBdr>
                                                  <w:divsChild>
                                                    <w:div w:id="1803376275">
                                                      <w:marLeft w:val="0"/>
                                                      <w:marRight w:val="0"/>
                                                      <w:marTop w:val="0"/>
                                                      <w:marBottom w:val="0"/>
                                                      <w:divBdr>
                                                        <w:top w:val="none" w:sz="0" w:space="0" w:color="auto"/>
                                                        <w:left w:val="none" w:sz="0" w:space="0" w:color="auto"/>
                                                        <w:bottom w:val="none" w:sz="0" w:space="0" w:color="auto"/>
                                                        <w:right w:val="none" w:sz="0" w:space="0" w:color="auto"/>
                                                      </w:divBdr>
                                                      <w:divsChild>
                                                        <w:div w:id="93524973">
                                                          <w:marLeft w:val="0"/>
                                                          <w:marRight w:val="0"/>
                                                          <w:marTop w:val="0"/>
                                                          <w:marBottom w:val="0"/>
                                                          <w:divBdr>
                                                            <w:top w:val="none" w:sz="0" w:space="0" w:color="auto"/>
                                                            <w:left w:val="none" w:sz="0" w:space="0" w:color="auto"/>
                                                            <w:bottom w:val="none" w:sz="0" w:space="0" w:color="auto"/>
                                                            <w:right w:val="none" w:sz="0" w:space="0" w:color="auto"/>
                                                          </w:divBdr>
                                                        </w:div>
                                                      </w:divsChild>
                                                    </w:div>
                                                    <w:div w:id="1992900626">
                                                      <w:marLeft w:val="0"/>
                                                      <w:marRight w:val="0"/>
                                                      <w:marTop w:val="0"/>
                                                      <w:marBottom w:val="0"/>
                                                      <w:divBdr>
                                                        <w:top w:val="none" w:sz="0" w:space="0" w:color="auto"/>
                                                        <w:left w:val="none" w:sz="0" w:space="0" w:color="auto"/>
                                                        <w:bottom w:val="none" w:sz="0" w:space="0" w:color="auto"/>
                                                        <w:right w:val="none" w:sz="0" w:space="0" w:color="auto"/>
                                                      </w:divBdr>
                                                      <w:divsChild>
                                                        <w:div w:id="1820339596">
                                                          <w:marLeft w:val="0"/>
                                                          <w:marRight w:val="0"/>
                                                          <w:marTop w:val="0"/>
                                                          <w:marBottom w:val="0"/>
                                                          <w:divBdr>
                                                            <w:top w:val="none" w:sz="0" w:space="0" w:color="auto"/>
                                                            <w:left w:val="none" w:sz="0" w:space="0" w:color="auto"/>
                                                            <w:bottom w:val="none" w:sz="0" w:space="0" w:color="auto"/>
                                                            <w:right w:val="none" w:sz="0" w:space="0" w:color="auto"/>
                                                          </w:divBdr>
                                                          <w:divsChild>
                                                            <w:div w:id="15641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7676">
                                                      <w:marLeft w:val="0"/>
                                                      <w:marRight w:val="0"/>
                                                      <w:marTop w:val="0"/>
                                                      <w:marBottom w:val="0"/>
                                                      <w:divBdr>
                                                        <w:top w:val="none" w:sz="0" w:space="0" w:color="auto"/>
                                                        <w:left w:val="none" w:sz="0" w:space="0" w:color="auto"/>
                                                        <w:bottom w:val="none" w:sz="0" w:space="0" w:color="auto"/>
                                                        <w:right w:val="none" w:sz="0" w:space="0" w:color="auto"/>
                                                      </w:divBdr>
                                                    </w:div>
                                                    <w:div w:id="335617743">
                                                      <w:marLeft w:val="0"/>
                                                      <w:marRight w:val="0"/>
                                                      <w:marTop w:val="0"/>
                                                      <w:marBottom w:val="0"/>
                                                      <w:divBdr>
                                                        <w:top w:val="none" w:sz="0" w:space="0" w:color="auto"/>
                                                        <w:left w:val="none" w:sz="0" w:space="0" w:color="auto"/>
                                                        <w:bottom w:val="none" w:sz="0" w:space="0" w:color="auto"/>
                                                        <w:right w:val="none" w:sz="0" w:space="0" w:color="auto"/>
                                                      </w:divBdr>
                                                      <w:divsChild>
                                                        <w:div w:id="313680246">
                                                          <w:marLeft w:val="0"/>
                                                          <w:marRight w:val="0"/>
                                                          <w:marTop w:val="0"/>
                                                          <w:marBottom w:val="0"/>
                                                          <w:divBdr>
                                                            <w:top w:val="none" w:sz="0" w:space="0" w:color="auto"/>
                                                            <w:left w:val="none" w:sz="0" w:space="0" w:color="auto"/>
                                                            <w:bottom w:val="none" w:sz="0" w:space="0" w:color="auto"/>
                                                            <w:right w:val="none" w:sz="0" w:space="0" w:color="auto"/>
                                                          </w:divBdr>
                                                          <w:divsChild>
                                                            <w:div w:id="1953977508">
                                                              <w:marLeft w:val="0"/>
                                                              <w:marRight w:val="0"/>
                                                              <w:marTop w:val="0"/>
                                                              <w:marBottom w:val="0"/>
                                                              <w:divBdr>
                                                                <w:top w:val="none" w:sz="0" w:space="0" w:color="auto"/>
                                                                <w:left w:val="none" w:sz="0" w:space="0" w:color="auto"/>
                                                                <w:bottom w:val="none" w:sz="0" w:space="0" w:color="auto"/>
                                                                <w:right w:val="none" w:sz="0" w:space="0" w:color="auto"/>
                                                              </w:divBdr>
                                                            </w:div>
                                                            <w:div w:id="1351756466">
                                                              <w:marLeft w:val="0"/>
                                                              <w:marRight w:val="0"/>
                                                              <w:marTop w:val="0"/>
                                                              <w:marBottom w:val="0"/>
                                                              <w:divBdr>
                                                                <w:top w:val="none" w:sz="0" w:space="0" w:color="auto"/>
                                                                <w:left w:val="none" w:sz="0" w:space="0" w:color="auto"/>
                                                                <w:bottom w:val="none" w:sz="0" w:space="0" w:color="auto"/>
                                                                <w:right w:val="none" w:sz="0" w:space="0" w:color="auto"/>
                                                              </w:divBdr>
                                                              <w:divsChild>
                                                                <w:div w:id="1842155342">
                                                                  <w:marLeft w:val="0"/>
                                                                  <w:marRight w:val="0"/>
                                                                  <w:marTop w:val="67"/>
                                                                  <w:marBottom w:val="0"/>
                                                                  <w:divBdr>
                                                                    <w:top w:val="none" w:sz="0" w:space="0" w:color="auto"/>
                                                                    <w:left w:val="none" w:sz="0" w:space="0" w:color="auto"/>
                                                                    <w:bottom w:val="none" w:sz="0" w:space="0" w:color="auto"/>
                                                                    <w:right w:val="none" w:sz="0" w:space="0" w:color="auto"/>
                                                                  </w:divBdr>
                                                                  <w:divsChild>
                                                                    <w:div w:id="945887310">
                                                                      <w:marLeft w:val="0"/>
                                                                      <w:marRight w:val="0"/>
                                                                      <w:marTop w:val="0"/>
                                                                      <w:marBottom w:val="0"/>
                                                                      <w:divBdr>
                                                                        <w:top w:val="none" w:sz="0" w:space="0" w:color="auto"/>
                                                                        <w:left w:val="none" w:sz="0" w:space="0" w:color="auto"/>
                                                                        <w:bottom w:val="none" w:sz="0" w:space="0" w:color="auto"/>
                                                                        <w:right w:val="none" w:sz="0" w:space="0" w:color="auto"/>
                                                                      </w:divBdr>
                                                                    </w:div>
                                                                    <w:div w:id="968631555">
                                                                      <w:marLeft w:val="0"/>
                                                                      <w:marRight w:val="0"/>
                                                                      <w:marTop w:val="0"/>
                                                                      <w:marBottom w:val="0"/>
                                                                      <w:divBdr>
                                                                        <w:top w:val="none" w:sz="0" w:space="0" w:color="auto"/>
                                                                        <w:left w:val="none" w:sz="0" w:space="0" w:color="auto"/>
                                                                        <w:bottom w:val="none" w:sz="0" w:space="0" w:color="auto"/>
                                                                        <w:right w:val="none" w:sz="0" w:space="0" w:color="auto"/>
                                                                      </w:divBdr>
                                                                    </w:div>
                                                                  </w:divsChild>
                                                                </w:div>
                                                                <w:div w:id="962998964">
                                                                  <w:marLeft w:val="0"/>
                                                                  <w:marRight w:val="0"/>
                                                                  <w:marTop w:val="67"/>
                                                                  <w:marBottom w:val="0"/>
                                                                  <w:divBdr>
                                                                    <w:top w:val="none" w:sz="0" w:space="0" w:color="auto"/>
                                                                    <w:left w:val="none" w:sz="0" w:space="0" w:color="auto"/>
                                                                    <w:bottom w:val="none" w:sz="0" w:space="0" w:color="auto"/>
                                                                    <w:right w:val="none" w:sz="0" w:space="0" w:color="auto"/>
                                                                  </w:divBdr>
                                                                  <w:divsChild>
                                                                    <w:div w:id="1040981250">
                                                                      <w:marLeft w:val="0"/>
                                                                      <w:marRight w:val="0"/>
                                                                      <w:marTop w:val="0"/>
                                                                      <w:marBottom w:val="0"/>
                                                                      <w:divBdr>
                                                                        <w:top w:val="none" w:sz="0" w:space="0" w:color="auto"/>
                                                                        <w:left w:val="none" w:sz="0" w:space="0" w:color="auto"/>
                                                                        <w:bottom w:val="none" w:sz="0" w:space="0" w:color="auto"/>
                                                                        <w:right w:val="none" w:sz="0" w:space="0" w:color="auto"/>
                                                                      </w:divBdr>
                                                                    </w:div>
                                                                    <w:div w:id="1213083022">
                                                                      <w:marLeft w:val="0"/>
                                                                      <w:marRight w:val="0"/>
                                                                      <w:marTop w:val="0"/>
                                                                      <w:marBottom w:val="0"/>
                                                                      <w:divBdr>
                                                                        <w:top w:val="none" w:sz="0" w:space="0" w:color="auto"/>
                                                                        <w:left w:val="none" w:sz="0" w:space="0" w:color="auto"/>
                                                                        <w:bottom w:val="none" w:sz="0" w:space="0" w:color="auto"/>
                                                                        <w:right w:val="none" w:sz="0" w:space="0" w:color="auto"/>
                                                                      </w:divBdr>
                                                                    </w:div>
                                                                  </w:divsChild>
                                                                </w:div>
                                                                <w:div w:id="1623877685">
                                                                  <w:marLeft w:val="0"/>
                                                                  <w:marRight w:val="0"/>
                                                                  <w:marTop w:val="67"/>
                                                                  <w:marBottom w:val="0"/>
                                                                  <w:divBdr>
                                                                    <w:top w:val="none" w:sz="0" w:space="0" w:color="auto"/>
                                                                    <w:left w:val="none" w:sz="0" w:space="0" w:color="auto"/>
                                                                    <w:bottom w:val="none" w:sz="0" w:space="0" w:color="auto"/>
                                                                    <w:right w:val="none" w:sz="0" w:space="0" w:color="auto"/>
                                                                  </w:divBdr>
                                                                  <w:divsChild>
                                                                    <w:div w:id="939143567">
                                                                      <w:marLeft w:val="0"/>
                                                                      <w:marRight w:val="0"/>
                                                                      <w:marTop w:val="0"/>
                                                                      <w:marBottom w:val="0"/>
                                                                      <w:divBdr>
                                                                        <w:top w:val="none" w:sz="0" w:space="0" w:color="auto"/>
                                                                        <w:left w:val="none" w:sz="0" w:space="0" w:color="auto"/>
                                                                        <w:bottom w:val="none" w:sz="0" w:space="0" w:color="auto"/>
                                                                        <w:right w:val="none" w:sz="0" w:space="0" w:color="auto"/>
                                                                      </w:divBdr>
                                                                    </w:div>
                                                                    <w:div w:id="1992060541">
                                                                      <w:marLeft w:val="0"/>
                                                                      <w:marRight w:val="0"/>
                                                                      <w:marTop w:val="0"/>
                                                                      <w:marBottom w:val="0"/>
                                                                      <w:divBdr>
                                                                        <w:top w:val="none" w:sz="0" w:space="0" w:color="auto"/>
                                                                        <w:left w:val="none" w:sz="0" w:space="0" w:color="auto"/>
                                                                        <w:bottom w:val="none" w:sz="0" w:space="0" w:color="auto"/>
                                                                        <w:right w:val="none" w:sz="0" w:space="0" w:color="auto"/>
                                                                      </w:divBdr>
                                                                    </w:div>
                                                                  </w:divsChild>
                                                                </w:div>
                                                                <w:div w:id="1904680914">
                                                                  <w:marLeft w:val="0"/>
                                                                  <w:marRight w:val="0"/>
                                                                  <w:marTop w:val="67"/>
                                                                  <w:marBottom w:val="0"/>
                                                                  <w:divBdr>
                                                                    <w:top w:val="none" w:sz="0" w:space="0" w:color="auto"/>
                                                                    <w:left w:val="none" w:sz="0" w:space="0" w:color="auto"/>
                                                                    <w:bottom w:val="none" w:sz="0" w:space="0" w:color="auto"/>
                                                                    <w:right w:val="none" w:sz="0" w:space="0" w:color="auto"/>
                                                                  </w:divBdr>
                                                                  <w:divsChild>
                                                                    <w:div w:id="1893156372">
                                                                      <w:marLeft w:val="0"/>
                                                                      <w:marRight w:val="0"/>
                                                                      <w:marTop w:val="0"/>
                                                                      <w:marBottom w:val="0"/>
                                                                      <w:divBdr>
                                                                        <w:top w:val="none" w:sz="0" w:space="0" w:color="auto"/>
                                                                        <w:left w:val="none" w:sz="0" w:space="0" w:color="auto"/>
                                                                        <w:bottom w:val="none" w:sz="0" w:space="0" w:color="auto"/>
                                                                        <w:right w:val="none" w:sz="0" w:space="0" w:color="auto"/>
                                                                      </w:divBdr>
                                                                    </w:div>
                                                                    <w:div w:id="1147169732">
                                                                      <w:marLeft w:val="0"/>
                                                                      <w:marRight w:val="0"/>
                                                                      <w:marTop w:val="0"/>
                                                                      <w:marBottom w:val="0"/>
                                                                      <w:divBdr>
                                                                        <w:top w:val="none" w:sz="0" w:space="0" w:color="auto"/>
                                                                        <w:left w:val="none" w:sz="0" w:space="0" w:color="auto"/>
                                                                        <w:bottom w:val="none" w:sz="0" w:space="0" w:color="auto"/>
                                                                        <w:right w:val="none" w:sz="0" w:space="0" w:color="auto"/>
                                                                      </w:divBdr>
                                                                    </w:div>
                                                                  </w:divsChild>
                                                                </w:div>
                                                                <w:div w:id="221719340">
                                                                  <w:marLeft w:val="0"/>
                                                                  <w:marRight w:val="0"/>
                                                                  <w:marTop w:val="67"/>
                                                                  <w:marBottom w:val="0"/>
                                                                  <w:divBdr>
                                                                    <w:top w:val="none" w:sz="0" w:space="0" w:color="auto"/>
                                                                    <w:left w:val="none" w:sz="0" w:space="0" w:color="auto"/>
                                                                    <w:bottom w:val="none" w:sz="0" w:space="0" w:color="auto"/>
                                                                    <w:right w:val="none" w:sz="0" w:space="0" w:color="auto"/>
                                                                  </w:divBdr>
                                                                  <w:divsChild>
                                                                    <w:div w:id="1156452225">
                                                                      <w:marLeft w:val="0"/>
                                                                      <w:marRight w:val="0"/>
                                                                      <w:marTop w:val="0"/>
                                                                      <w:marBottom w:val="0"/>
                                                                      <w:divBdr>
                                                                        <w:top w:val="none" w:sz="0" w:space="0" w:color="auto"/>
                                                                        <w:left w:val="none" w:sz="0" w:space="0" w:color="auto"/>
                                                                        <w:bottom w:val="none" w:sz="0" w:space="0" w:color="auto"/>
                                                                        <w:right w:val="none" w:sz="0" w:space="0" w:color="auto"/>
                                                                      </w:divBdr>
                                                                    </w:div>
                                                                    <w:div w:id="18212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247371">
                                                  <w:marLeft w:val="0"/>
                                                  <w:marRight w:val="0"/>
                                                  <w:marTop w:val="0"/>
                                                  <w:marBottom w:val="0"/>
                                                  <w:divBdr>
                                                    <w:top w:val="none" w:sz="0" w:space="0" w:color="auto"/>
                                                    <w:left w:val="none" w:sz="0" w:space="0" w:color="auto"/>
                                                    <w:bottom w:val="none" w:sz="0" w:space="0" w:color="auto"/>
                                                    <w:right w:val="none" w:sz="0" w:space="0" w:color="auto"/>
                                                  </w:divBdr>
                                                  <w:divsChild>
                                                    <w:div w:id="1426266103">
                                                      <w:marLeft w:val="0"/>
                                                      <w:marRight w:val="0"/>
                                                      <w:marTop w:val="100"/>
                                                      <w:marBottom w:val="100"/>
                                                      <w:divBdr>
                                                        <w:top w:val="none" w:sz="0" w:space="0" w:color="auto"/>
                                                        <w:left w:val="none" w:sz="0" w:space="0" w:color="auto"/>
                                                        <w:bottom w:val="none" w:sz="0" w:space="0" w:color="auto"/>
                                                        <w:right w:val="none" w:sz="0" w:space="0" w:color="auto"/>
                                                      </w:divBdr>
                                                      <w:divsChild>
                                                        <w:div w:id="1067188249">
                                                          <w:marLeft w:val="0"/>
                                                          <w:marRight w:val="0"/>
                                                          <w:marTop w:val="0"/>
                                                          <w:marBottom w:val="0"/>
                                                          <w:divBdr>
                                                            <w:top w:val="none" w:sz="0" w:space="0" w:color="auto"/>
                                                            <w:left w:val="none" w:sz="0" w:space="0" w:color="auto"/>
                                                            <w:bottom w:val="none" w:sz="0" w:space="0" w:color="auto"/>
                                                            <w:right w:val="none" w:sz="0" w:space="0" w:color="auto"/>
                                                          </w:divBdr>
                                                          <w:divsChild>
                                                            <w:div w:id="2100179239">
                                                              <w:marLeft w:val="0"/>
                                                              <w:marRight w:val="0"/>
                                                              <w:marTop w:val="0"/>
                                                              <w:marBottom w:val="0"/>
                                                              <w:divBdr>
                                                                <w:top w:val="none" w:sz="0" w:space="0" w:color="auto"/>
                                                                <w:left w:val="none" w:sz="0" w:space="0" w:color="auto"/>
                                                                <w:bottom w:val="none" w:sz="0" w:space="0" w:color="auto"/>
                                                                <w:right w:val="none" w:sz="0" w:space="0" w:color="auto"/>
                                                              </w:divBdr>
                                                              <w:divsChild>
                                                                <w:div w:id="592393318">
                                                                  <w:marLeft w:val="0"/>
                                                                  <w:marRight w:val="0"/>
                                                                  <w:marTop w:val="0"/>
                                                                  <w:marBottom w:val="0"/>
                                                                  <w:divBdr>
                                                                    <w:top w:val="none" w:sz="0" w:space="0" w:color="auto"/>
                                                                    <w:left w:val="none" w:sz="0" w:space="0" w:color="auto"/>
                                                                    <w:bottom w:val="none" w:sz="0" w:space="0" w:color="auto"/>
                                                                    <w:right w:val="none" w:sz="0" w:space="0" w:color="auto"/>
                                                                  </w:divBdr>
                                                                </w:div>
                                                                <w:div w:id="1115441150">
                                                                  <w:marLeft w:val="0"/>
                                                                  <w:marRight w:val="0"/>
                                                                  <w:marTop w:val="0"/>
                                                                  <w:marBottom w:val="0"/>
                                                                  <w:divBdr>
                                                                    <w:top w:val="none" w:sz="0" w:space="0" w:color="auto"/>
                                                                    <w:left w:val="none" w:sz="0" w:space="0" w:color="auto"/>
                                                                    <w:bottom w:val="none" w:sz="0" w:space="0" w:color="auto"/>
                                                                    <w:right w:val="none" w:sz="0" w:space="0" w:color="auto"/>
                                                                  </w:divBdr>
                                                                  <w:divsChild>
                                                                    <w:div w:id="1329672858">
                                                                      <w:marLeft w:val="0"/>
                                                                      <w:marRight w:val="0"/>
                                                                      <w:marTop w:val="0"/>
                                                                      <w:marBottom w:val="0"/>
                                                                      <w:divBdr>
                                                                        <w:top w:val="none" w:sz="0" w:space="0" w:color="auto"/>
                                                                        <w:left w:val="none" w:sz="0" w:space="0" w:color="auto"/>
                                                                        <w:bottom w:val="none" w:sz="0" w:space="0" w:color="auto"/>
                                                                        <w:right w:val="none" w:sz="0" w:space="0" w:color="auto"/>
                                                                      </w:divBdr>
                                                                      <w:divsChild>
                                                                        <w:div w:id="2106873871">
                                                                          <w:marLeft w:val="0"/>
                                                                          <w:marRight w:val="0"/>
                                                                          <w:marTop w:val="0"/>
                                                                          <w:marBottom w:val="0"/>
                                                                          <w:divBdr>
                                                                            <w:top w:val="none" w:sz="0" w:space="0" w:color="auto"/>
                                                                            <w:left w:val="none" w:sz="0" w:space="0" w:color="auto"/>
                                                                            <w:bottom w:val="none" w:sz="0" w:space="0" w:color="auto"/>
                                                                            <w:right w:val="none" w:sz="0" w:space="0" w:color="auto"/>
                                                                          </w:divBdr>
                                                                          <w:divsChild>
                                                                            <w:div w:id="731849987">
                                                                              <w:marLeft w:val="0"/>
                                                                              <w:marRight w:val="0"/>
                                                                              <w:marTop w:val="0"/>
                                                                              <w:marBottom w:val="0"/>
                                                                              <w:divBdr>
                                                                                <w:top w:val="none" w:sz="0" w:space="0" w:color="auto"/>
                                                                                <w:left w:val="none" w:sz="0" w:space="0" w:color="auto"/>
                                                                                <w:bottom w:val="none" w:sz="0" w:space="0" w:color="auto"/>
                                                                                <w:right w:val="none" w:sz="0" w:space="0" w:color="auto"/>
                                                                              </w:divBdr>
                                                                              <w:divsChild>
                                                                                <w:div w:id="1765805661">
                                                                                  <w:marLeft w:val="0"/>
                                                                                  <w:marRight w:val="0"/>
                                                                                  <w:marTop w:val="0"/>
                                                                                  <w:marBottom w:val="0"/>
                                                                                  <w:divBdr>
                                                                                    <w:top w:val="none" w:sz="0" w:space="0" w:color="auto"/>
                                                                                    <w:left w:val="none" w:sz="0" w:space="0" w:color="auto"/>
                                                                                    <w:bottom w:val="none" w:sz="0" w:space="0" w:color="auto"/>
                                                                                    <w:right w:val="none" w:sz="0" w:space="0" w:color="auto"/>
                                                                                  </w:divBdr>
                                                                                </w:div>
                                                                                <w:div w:id="857618610">
                                                                                  <w:marLeft w:val="0"/>
                                                                                  <w:marRight w:val="0"/>
                                                                                  <w:marTop w:val="0"/>
                                                                                  <w:marBottom w:val="0"/>
                                                                                  <w:divBdr>
                                                                                    <w:top w:val="none" w:sz="0" w:space="0" w:color="auto"/>
                                                                                    <w:left w:val="none" w:sz="0" w:space="0" w:color="auto"/>
                                                                                    <w:bottom w:val="none" w:sz="0" w:space="0" w:color="auto"/>
                                                                                    <w:right w:val="none" w:sz="0" w:space="0" w:color="auto"/>
                                                                                  </w:divBdr>
                                                                                  <w:divsChild>
                                                                                    <w:div w:id="304091903">
                                                                                      <w:marLeft w:val="0"/>
                                                                                      <w:marRight w:val="0"/>
                                                                                      <w:marTop w:val="0"/>
                                                                                      <w:marBottom w:val="0"/>
                                                                                      <w:divBdr>
                                                                                        <w:top w:val="none" w:sz="0" w:space="0" w:color="auto"/>
                                                                                        <w:left w:val="none" w:sz="0" w:space="0" w:color="auto"/>
                                                                                        <w:bottom w:val="none" w:sz="0" w:space="0" w:color="auto"/>
                                                                                        <w:right w:val="none" w:sz="0" w:space="0" w:color="auto"/>
                                                                                      </w:divBdr>
                                                                                    </w:div>
                                                                                    <w:div w:id="1565332042">
                                                                                      <w:marLeft w:val="0"/>
                                                                                      <w:marRight w:val="0"/>
                                                                                      <w:marTop w:val="0"/>
                                                                                      <w:marBottom w:val="0"/>
                                                                                      <w:divBdr>
                                                                                        <w:top w:val="none" w:sz="0" w:space="0" w:color="auto"/>
                                                                                        <w:left w:val="none" w:sz="0" w:space="0" w:color="auto"/>
                                                                                        <w:bottom w:val="none" w:sz="0" w:space="0" w:color="auto"/>
                                                                                        <w:right w:val="none" w:sz="0" w:space="0" w:color="auto"/>
                                                                                      </w:divBdr>
                                                                                    </w:div>
                                                                                  </w:divsChild>
                                                                                </w:div>
                                                                                <w:div w:id="204489224">
                                                                                  <w:marLeft w:val="0"/>
                                                                                  <w:marRight w:val="0"/>
                                                                                  <w:marTop w:val="0"/>
                                                                                  <w:marBottom w:val="0"/>
                                                                                  <w:divBdr>
                                                                                    <w:top w:val="none" w:sz="0" w:space="0" w:color="auto"/>
                                                                                    <w:left w:val="none" w:sz="0" w:space="0" w:color="auto"/>
                                                                                    <w:bottom w:val="none" w:sz="0" w:space="0" w:color="auto"/>
                                                                                    <w:right w:val="none" w:sz="0" w:space="0" w:color="auto"/>
                                                                                  </w:divBdr>
                                                                                </w:div>
                                                                                <w:div w:id="408624142">
                                                                                  <w:marLeft w:val="0"/>
                                                                                  <w:marRight w:val="0"/>
                                                                                  <w:marTop w:val="0"/>
                                                                                  <w:marBottom w:val="0"/>
                                                                                  <w:divBdr>
                                                                                    <w:top w:val="none" w:sz="0" w:space="0" w:color="auto"/>
                                                                                    <w:left w:val="none" w:sz="0" w:space="0" w:color="auto"/>
                                                                                    <w:bottom w:val="none" w:sz="0" w:space="0" w:color="auto"/>
                                                                                    <w:right w:val="none" w:sz="0" w:space="0" w:color="auto"/>
                                                                                  </w:divBdr>
                                                                                  <w:divsChild>
                                                                                    <w:div w:id="1103765071">
                                                                                      <w:marLeft w:val="0"/>
                                                                                      <w:marRight w:val="0"/>
                                                                                      <w:marTop w:val="0"/>
                                                                                      <w:marBottom w:val="0"/>
                                                                                      <w:divBdr>
                                                                                        <w:top w:val="none" w:sz="0" w:space="0" w:color="auto"/>
                                                                                        <w:left w:val="none" w:sz="0" w:space="0" w:color="auto"/>
                                                                                        <w:bottom w:val="none" w:sz="0" w:space="0" w:color="auto"/>
                                                                                        <w:right w:val="none" w:sz="0" w:space="0" w:color="auto"/>
                                                                                      </w:divBdr>
                                                                                    </w:div>
                                                                                    <w:div w:id="1057358068">
                                                                                      <w:marLeft w:val="0"/>
                                                                                      <w:marRight w:val="0"/>
                                                                                      <w:marTop w:val="0"/>
                                                                                      <w:marBottom w:val="0"/>
                                                                                      <w:divBdr>
                                                                                        <w:top w:val="none" w:sz="0" w:space="0" w:color="auto"/>
                                                                                        <w:left w:val="none" w:sz="0" w:space="0" w:color="auto"/>
                                                                                        <w:bottom w:val="none" w:sz="0" w:space="0" w:color="auto"/>
                                                                                        <w:right w:val="none" w:sz="0" w:space="0" w:color="auto"/>
                                                                                      </w:divBdr>
                                                                                    </w:div>
                                                                                  </w:divsChild>
                                                                                </w:div>
                                                                                <w:div w:id="1585527021">
                                                                                  <w:marLeft w:val="0"/>
                                                                                  <w:marRight w:val="0"/>
                                                                                  <w:marTop w:val="0"/>
                                                                                  <w:marBottom w:val="0"/>
                                                                                  <w:divBdr>
                                                                                    <w:top w:val="none" w:sz="0" w:space="0" w:color="auto"/>
                                                                                    <w:left w:val="none" w:sz="0" w:space="0" w:color="auto"/>
                                                                                    <w:bottom w:val="none" w:sz="0" w:space="0" w:color="auto"/>
                                                                                    <w:right w:val="none" w:sz="0" w:space="0" w:color="auto"/>
                                                                                  </w:divBdr>
                                                                                </w:div>
                                                                                <w:div w:id="535121608">
                                                                                  <w:marLeft w:val="0"/>
                                                                                  <w:marRight w:val="0"/>
                                                                                  <w:marTop w:val="0"/>
                                                                                  <w:marBottom w:val="0"/>
                                                                                  <w:divBdr>
                                                                                    <w:top w:val="none" w:sz="0" w:space="0" w:color="auto"/>
                                                                                    <w:left w:val="none" w:sz="0" w:space="0" w:color="auto"/>
                                                                                    <w:bottom w:val="none" w:sz="0" w:space="0" w:color="auto"/>
                                                                                    <w:right w:val="none" w:sz="0" w:space="0" w:color="auto"/>
                                                                                  </w:divBdr>
                                                                                  <w:divsChild>
                                                                                    <w:div w:id="1961102744">
                                                                                      <w:marLeft w:val="0"/>
                                                                                      <w:marRight w:val="0"/>
                                                                                      <w:marTop w:val="0"/>
                                                                                      <w:marBottom w:val="0"/>
                                                                                      <w:divBdr>
                                                                                        <w:top w:val="none" w:sz="0" w:space="0" w:color="auto"/>
                                                                                        <w:left w:val="none" w:sz="0" w:space="0" w:color="auto"/>
                                                                                        <w:bottom w:val="none" w:sz="0" w:space="0" w:color="auto"/>
                                                                                        <w:right w:val="none" w:sz="0" w:space="0" w:color="auto"/>
                                                                                      </w:divBdr>
                                                                                    </w:div>
                                                                                    <w:div w:id="300693835">
                                                                                      <w:marLeft w:val="0"/>
                                                                                      <w:marRight w:val="0"/>
                                                                                      <w:marTop w:val="0"/>
                                                                                      <w:marBottom w:val="0"/>
                                                                                      <w:divBdr>
                                                                                        <w:top w:val="none" w:sz="0" w:space="0" w:color="auto"/>
                                                                                        <w:left w:val="none" w:sz="0" w:space="0" w:color="auto"/>
                                                                                        <w:bottom w:val="none" w:sz="0" w:space="0" w:color="auto"/>
                                                                                        <w:right w:val="none" w:sz="0" w:space="0" w:color="auto"/>
                                                                                      </w:divBdr>
                                                                                    </w:div>
                                                                                    <w:div w:id="89205590">
                                                                                      <w:marLeft w:val="0"/>
                                                                                      <w:marRight w:val="0"/>
                                                                                      <w:marTop w:val="0"/>
                                                                                      <w:marBottom w:val="0"/>
                                                                                      <w:divBdr>
                                                                                        <w:top w:val="none" w:sz="0" w:space="0" w:color="auto"/>
                                                                                        <w:left w:val="none" w:sz="0" w:space="0" w:color="auto"/>
                                                                                        <w:bottom w:val="none" w:sz="0" w:space="0" w:color="auto"/>
                                                                                        <w:right w:val="none" w:sz="0" w:space="0" w:color="auto"/>
                                                                                      </w:divBdr>
                                                                                    </w:div>
                                                                                  </w:divsChild>
                                                                                </w:div>
                                                                                <w:div w:id="1729063122">
                                                                                  <w:marLeft w:val="0"/>
                                                                                  <w:marRight w:val="0"/>
                                                                                  <w:marTop w:val="0"/>
                                                                                  <w:marBottom w:val="0"/>
                                                                                  <w:divBdr>
                                                                                    <w:top w:val="none" w:sz="0" w:space="0" w:color="auto"/>
                                                                                    <w:left w:val="none" w:sz="0" w:space="0" w:color="auto"/>
                                                                                    <w:bottom w:val="none" w:sz="0" w:space="0" w:color="auto"/>
                                                                                    <w:right w:val="none" w:sz="0" w:space="0" w:color="auto"/>
                                                                                  </w:divBdr>
                                                                                </w:div>
                                                                                <w:div w:id="1562597654">
                                                                                  <w:marLeft w:val="0"/>
                                                                                  <w:marRight w:val="0"/>
                                                                                  <w:marTop w:val="0"/>
                                                                                  <w:marBottom w:val="0"/>
                                                                                  <w:divBdr>
                                                                                    <w:top w:val="none" w:sz="0" w:space="0" w:color="auto"/>
                                                                                    <w:left w:val="none" w:sz="0" w:space="0" w:color="auto"/>
                                                                                    <w:bottom w:val="none" w:sz="0" w:space="0" w:color="auto"/>
                                                                                    <w:right w:val="none" w:sz="0" w:space="0" w:color="auto"/>
                                                                                  </w:divBdr>
                                                                                  <w:divsChild>
                                                                                    <w:div w:id="1692339765">
                                                                                      <w:marLeft w:val="0"/>
                                                                                      <w:marRight w:val="0"/>
                                                                                      <w:marTop w:val="0"/>
                                                                                      <w:marBottom w:val="0"/>
                                                                                      <w:divBdr>
                                                                                        <w:top w:val="none" w:sz="0" w:space="0" w:color="auto"/>
                                                                                        <w:left w:val="none" w:sz="0" w:space="0" w:color="auto"/>
                                                                                        <w:bottom w:val="none" w:sz="0" w:space="0" w:color="auto"/>
                                                                                        <w:right w:val="none" w:sz="0" w:space="0" w:color="auto"/>
                                                                                      </w:divBdr>
                                                                                    </w:div>
                                                                                    <w:div w:id="310596987">
                                                                                      <w:marLeft w:val="0"/>
                                                                                      <w:marRight w:val="0"/>
                                                                                      <w:marTop w:val="0"/>
                                                                                      <w:marBottom w:val="0"/>
                                                                                      <w:divBdr>
                                                                                        <w:top w:val="none" w:sz="0" w:space="0" w:color="auto"/>
                                                                                        <w:left w:val="none" w:sz="0" w:space="0" w:color="auto"/>
                                                                                        <w:bottom w:val="none" w:sz="0" w:space="0" w:color="auto"/>
                                                                                        <w:right w:val="none" w:sz="0" w:space="0" w:color="auto"/>
                                                                                      </w:divBdr>
                                                                                    </w:div>
                                                                                    <w:div w:id="57826643">
                                                                                      <w:marLeft w:val="0"/>
                                                                                      <w:marRight w:val="0"/>
                                                                                      <w:marTop w:val="0"/>
                                                                                      <w:marBottom w:val="0"/>
                                                                                      <w:divBdr>
                                                                                        <w:top w:val="none" w:sz="0" w:space="0" w:color="auto"/>
                                                                                        <w:left w:val="none" w:sz="0" w:space="0" w:color="auto"/>
                                                                                        <w:bottom w:val="none" w:sz="0" w:space="0" w:color="auto"/>
                                                                                        <w:right w:val="none" w:sz="0" w:space="0" w:color="auto"/>
                                                                                      </w:divBdr>
                                                                                    </w:div>
                                                                                  </w:divsChild>
                                                                                </w:div>
                                                                                <w:div w:id="889997687">
                                                                                  <w:marLeft w:val="0"/>
                                                                                  <w:marRight w:val="0"/>
                                                                                  <w:marTop w:val="0"/>
                                                                                  <w:marBottom w:val="0"/>
                                                                                  <w:divBdr>
                                                                                    <w:top w:val="none" w:sz="0" w:space="0" w:color="auto"/>
                                                                                    <w:left w:val="none" w:sz="0" w:space="0" w:color="auto"/>
                                                                                    <w:bottom w:val="none" w:sz="0" w:space="0" w:color="auto"/>
                                                                                    <w:right w:val="none" w:sz="0" w:space="0" w:color="auto"/>
                                                                                  </w:divBdr>
                                                                                </w:div>
                                                                                <w:div w:id="1487282030">
                                                                                  <w:marLeft w:val="0"/>
                                                                                  <w:marRight w:val="0"/>
                                                                                  <w:marTop w:val="0"/>
                                                                                  <w:marBottom w:val="0"/>
                                                                                  <w:divBdr>
                                                                                    <w:top w:val="none" w:sz="0" w:space="0" w:color="auto"/>
                                                                                    <w:left w:val="none" w:sz="0" w:space="0" w:color="auto"/>
                                                                                    <w:bottom w:val="none" w:sz="0" w:space="0" w:color="auto"/>
                                                                                    <w:right w:val="none" w:sz="0" w:space="0" w:color="auto"/>
                                                                                  </w:divBdr>
                                                                                  <w:divsChild>
                                                                                    <w:div w:id="2053381767">
                                                                                      <w:marLeft w:val="0"/>
                                                                                      <w:marRight w:val="0"/>
                                                                                      <w:marTop w:val="0"/>
                                                                                      <w:marBottom w:val="0"/>
                                                                                      <w:divBdr>
                                                                                        <w:top w:val="none" w:sz="0" w:space="0" w:color="auto"/>
                                                                                        <w:left w:val="none" w:sz="0" w:space="0" w:color="auto"/>
                                                                                        <w:bottom w:val="none" w:sz="0" w:space="0" w:color="auto"/>
                                                                                        <w:right w:val="none" w:sz="0" w:space="0" w:color="auto"/>
                                                                                      </w:divBdr>
                                                                                    </w:div>
                                                                                    <w:div w:id="1085297541">
                                                                                      <w:marLeft w:val="0"/>
                                                                                      <w:marRight w:val="0"/>
                                                                                      <w:marTop w:val="0"/>
                                                                                      <w:marBottom w:val="0"/>
                                                                                      <w:divBdr>
                                                                                        <w:top w:val="none" w:sz="0" w:space="0" w:color="auto"/>
                                                                                        <w:left w:val="none" w:sz="0" w:space="0" w:color="auto"/>
                                                                                        <w:bottom w:val="none" w:sz="0" w:space="0" w:color="auto"/>
                                                                                        <w:right w:val="none" w:sz="0" w:space="0" w:color="auto"/>
                                                                                      </w:divBdr>
                                                                                    </w:div>
                                                                                    <w:div w:id="643312085">
                                                                                      <w:marLeft w:val="0"/>
                                                                                      <w:marRight w:val="0"/>
                                                                                      <w:marTop w:val="0"/>
                                                                                      <w:marBottom w:val="0"/>
                                                                                      <w:divBdr>
                                                                                        <w:top w:val="none" w:sz="0" w:space="0" w:color="auto"/>
                                                                                        <w:left w:val="none" w:sz="0" w:space="0" w:color="auto"/>
                                                                                        <w:bottom w:val="none" w:sz="0" w:space="0" w:color="auto"/>
                                                                                        <w:right w:val="none" w:sz="0" w:space="0" w:color="auto"/>
                                                                                      </w:divBdr>
                                                                                    </w:div>
                                                                                  </w:divsChild>
                                                                                </w:div>
                                                                                <w:div w:id="1326974560">
                                                                                  <w:marLeft w:val="0"/>
                                                                                  <w:marRight w:val="0"/>
                                                                                  <w:marTop w:val="0"/>
                                                                                  <w:marBottom w:val="0"/>
                                                                                  <w:divBdr>
                                                                                    <w:top w:val="none" w:sz="0" w:space="0" w:color="auto"/>
                                                                                    <w:left w:val="none" w:sz="0" w:space="0" w:color="auto"/>
                                                                                    <w:bottom w:val="none" w:sz="0" w:space="0" w:color="auto"/>
                                                                                    <w:right w:val="none" w:sz="0" w:space="0" w:color="auto"/>
                                                                                  </w:divBdr>
                                                                                </w:div>
                                                                                <w:div w:id="748842953">
                                                                                  <w:marLeft w:val="0"/>
                                                                                  <w:marRight w:val="0"/>
                                                                                  <w:marTop w:val="0"/>
                                                                                  <w:marBottom w:val="0"/>
                                                                                  <w:divBdr>
                                                                                    <w:top w:val="none" w:sz="0" w:space="0" w:color="auto"/>
                                                                                    <w:left w:val="none" w:sz="0" w:space="0" w:color="auto"/>
                                                                                    <w:bottom w:val="none" w:sz="0" w:space="0" w:color="auto"/>
                                                                                    <w:right w:val="none" w:sz="0" w:space="0" w:color="auto"/>
                                                                                  </w:divBdr>
                                                                                  <w:divsChild>
                                                                                    <w:div w:id="478116723">
                                                                                      <w:marLeft w:val="0"/>
                                                                                      <w:marRight w:val="0"/>
                                                                                      <w:marTop w:val="0"/>
                                                                                      <w:marBottom w:val="0"/>
                                                                                      <w:divBdr>
                                                                                        <w:top w:val="none" w:sz="0" w:space="0" w:color="auto"/>
                                                                                        <w:left w:val="none" w:sz="0" w:space="0" w:color="auto"/>
                                                                                        <w:bottom w:val="none" w:sz="0" w:space="0" w:color="auto"/>
                                                                                        <w:right w:val="none" w:sz="0" w:space="0" w:color="auto"/>
                                                                                      </w:divBdr>
                                                                                    </w:div>
                                                                                    <w:div w:id="292754830">
                                                                                      <w:marLeft w:val="0"/>
                                                                                      <w:marRight w:val="0"/>
                                                                                      <w:marTop w:val="0"/>
                                                                                      <w:marBottom w:val="0"/>
                                                                                      <w:divBdr>
                                                                                        <w:top w:val="none" w:sz="0" w:space="0" w:color="auto"/>
                                                                                        <w:left w:val="none" w:sz="0" w:space="0" w:color="auto"/>
                                                                                        <w:bottom w:val="none" w:sz="0" w:space="0" w:color="auto"/>
                                                                                        <w:right w:val="none" w:sz="0" w:space="0" w:color="auto"/>
                                                                                      </w:divBdr>
                                                                                    </w:div>
                                                                                    <w:div w:id="2034382759">
                                                                                      <w:marLeft w:val="0"/>
                                                                                      <w:marRight w:val="0"/>
                                                                                      <w:marTop w:val="0"/>
                                                                                      <w:marBottom w:val="0"/>
                                                                                      <w:divBdr>
                                                                                        <w:top w:val="none" w:sz="0" w:space="0" w:color="auto"/>
                                                                                        <w:left w:val="none" w:sz="0" w:space="0" w:color="auto"/>
                                                                                        <w:bottom w:val="none" w:sz="0" w:space="0" w:color="auto"/>
                                                                                        <w:right w:val="none" w:sz="0" w:space="0" w:color="auto"/>
                                                                                      </w:divBdr>
                                                                                    </w:div>
                                                                                  </w:divsChild>
                                                                                </w:div>
                                                                                <w:div w:id="607547516">
                                                                                  <w:marLeft w:val="0"/>
                                                                                  <w:marRight w:val="0"/>
                                                                                  <w:marTop w:val="0"/>
                                                                                  <w:marBottom w:val="0"/>
                                                                                  <w:divBdr>
                                                                                    <w:top w:val="none" w:sz="0" w:space="0" w:color="auto"/>
                                                                                    <w:left w:val="none" w:sz="0" w:space="0" w:color="auto"/>
                                                                                    <w:bottom w:val="none" w:sz="0" w:space="0" w:color="auto"/>
                                                                                    <w:right w:val="none" w:sz="0" w:space="0" w:color="auto"/>
                                                                                  </w:divBdr>
                                                                                </w:div>
                                                                                <w:div w:id="1355887880">
                                                                                  <w:marLeft w:val="0"/>
                                                                                  <w:marRight w:val="0"/>
                                                                                  <w:marTop w:val="0"/>
                                                                                  <w:marBottom w:val="0"/>
                                                                                  <w:divBdr>
                                                                                    <w:top w:val="none" w:sz="0" w:space="0" w:color="auto"/>
                                                                                    <w:left w:val="none" w:sz="0" w:space="0" w:color="auto"/>
                                                                                    <w:bottom w:val="none" w:sz="0" w:space="0" w:color="auto"/>
                                                                                    <w:right w:val="none" w:sz="0" w:space="0" w:color="auto"/>
                                                                                  </w:divBdr>
                                                                                  <w:divsChild>
                                                                                    <w:div w:id="1731612189">
                                                                                      <w:marLeft w:val="0"/>
                                                                                      <w:marRight w:val="0"/>
                                                                                      <w:marTop w:val="0"/>
                                                                                      <w:marBottom w:val="0"/>
                                                                                      <w:divBdr>
                                                                                        <w:top w:val="none" w:sz="0" w:space="0" w:color="auto"/>
                                                                                        <w:left w:val="none" w:sz="0" w:space="0" w:color="auto"/>
                                                                                        <w:bottom w:val="none" w:sz="0" w:space="0" w:color="auto"/>
                                                                                        <w:right w:val="none" w:sz="0" w:space="0" w:color="auto"/>
                                                                                      </w:divBdr>
                                                                                    </w:div>
                                                                                    <w:div w:id="1087070772">
                                                                                      <w:marLeft w:val="0"/>
                                                                                      <w:marRight w:val="0"/>
                                                                                      <w:marTop w:val="0"/>
                                                                                      <w:marBottom w:val="0"/>
                                                                                      <w:divBdr>
                                                                                        <w:top w:val="none" w:sz="0" w:space="0" w:color="auto"/>
                                                                                        <w:left w:val="none" w:sz="0" w:space="0" w:color="auto"/>
                                                                                        <w:bottom w:val="none" w:sz="0" w:space="0" w:color="auto"/>
                                                                                        <w:right w:val="none" w:sz="0" w:space="0" w:color="auto"/>
                                                                                      </w:divBdr>
                                                                                    </w:div>
                                                                                    <w:div w:id="462507135">
                                                                                      <w:marLeft w:val="0"/>
                                                                                      <w:marRight w:val="0"/>
                                                                                      <w:marTop w:val="0"/>
                                                                                      <w:marBottom w:val="0"/>
                                                                                      <w:divBdr>
                                                                                        <w:top w:val="none" w:sz="0" w:space="0" w:color="auto"/>
                                                                                        <w:left w:val="none" w:sz="0" w:space="0" w:color="auto"/>
                                                                                        <w:bottom w:val="none" w:sz="0" w:space="0" w:color="auto"/>
                                                                                        <w:right w:val="none" w:sz="0" w:space="0" w:color="auto"/>
                                                                                      </w:divBdr>
                                                                                    </w:div>
                                                                                  </w:divsChild>
                                                                                </w:div>
                                                                                <w:div w:id="443351521">
                                                                                  <w:marLeft w:val="0"/>
                                                                                  <w:marRight w:val="0"/>
                                                                                  <w:marTop w:val="0"/>
                                                                                  <w:marBottom w:val="0"/>
                                                                                  <w:divBdr>
                                                                                    <w:top w:val="none" w:sz="0" w:space="0" w:color="auto"/>
                                                                                    <w:left w:val="none" w:sz="0" w:space="0" w:color="auto"/>
                                                                                    <w:bottom w:val="none" w:sz="0" w:space="0" w:color="auto"/>
                                                                                    <w:right w:val="none" w:sz="0" w:space="0" w:color="auto"/>
                                                                                  </w:divBdr>
                                                                                </w:div>
                                                                                <w:div w:id="688684059">
                                                                                  <w:marLeft w:val="0"/>
                                                                                  <w:marRight w:val="0"/>
                                                                                  <w:marTop w:val="0"/>
                                                                                  <w:marBottom w:val="0"/>
                                                                                  <w:divBdr>
                                                                                    <w:top w:val="none" w:sz="0" w:space="0" w:color="auto"/>
                                                                                    <w:left w:val="none" w:sz="0" w:space="0" w:color="auto"/>
                                                                                    <w:bottom w:val="none" w:sz="0" w:space="0" w:color="auto"/>
                                                                                    <w:right w:val="none" w:sz="0" w:space="0" w:color="auto"/>
                                                                                  </w:divBdr>
                                                                                  <w:divsChild>
                                                                                    <w:div w:id="197203346">
                                                                                      <w:marLeft w:val="0"/>
                                                                                      <w:marRight w:val="0"/>
                                                                                      <w:marTop w:val="0"/>
                                                                                      <w:marBottom w:val="0"/>
                                                                                      <w:divBdr>
                                                                                        <w:top w:val="none" w:sz="0" w:space="0" w:color="auto"/>
                                                                                        <w:left w:val="none" w:sz="0" w:space="0" w:color="auto"/>
                                                                                        <w:bottom w:val="none" w:sz="0" w:space="0" w:color="auto"/>
                                                                                        <w:right w:val="none" w:sz="0" w:space="0" w:color="auto"/>
                                                                                      </w:divBdr>
                                                                                    </w:div>
                                                                                    <w:div w:id="70740392">
                                                                                      <w:marLeft w:val="0"/>
                                                                                      <w:marRight w:val="0"/>
                                                                                      <w:marTop w:val="0"/>
                                                                                      <w:marBottom w:val="0"/>
                                                                                      <w:divBdr>
                                                                                        <w:top w:val="none" w:sz="0" w:space="0" w:color="auto"/>
                                                                                        <w:left w:val="none" w:sz="0" w:space="0" w:color="auto"/>
                                                                                        <w:bottom w:val="none" w:sz="0" w:space="0" w:color="auto"/>
                                                                                        <w:right w:val="none" w:sz="0" w:space="0" w:color="auto"/>
                                                                                      </w:divBdr>
                                                                                    </w:div>
                                                                                    <w:div w:id="71200326">
                                                                                      <w:marLeft w:val="0"/>
                                                                                      <w:marRight w:val="0"/>
                                                                                      <w:marTop w:val="0"/>
                                                                                      <w:marBottom w:val="0"/>
                                                                                      <w:divBdr>
                                                                                        <w:top w:val="none" w:sz="0" w:space="0" w:color="auto"/>
                                                                                        <w:left w:val="none" w:sz="0" w:space="0" w:color="auto"/>
                                                                                        <w:bottom w:val="none" w:sz="0" w:space="0" w:color="auto"/>
                                                                                        <w:right w:val="none" w:sz="0" w:space="0" w:color="auto"/>
                                                                                      </w:divBdr>
                                                                                    </w:div>
                                                                                  </w:divsChild>
                                                                                </w:div>
                                                                                <w:div w:id="835996181">
                                                                                  <w:marLeft w:val="0"/>
                                                                                  <w:marRight w:val="0"/>
                                                                                  <w:marTop w:val="0"/>
                                                                                  <w:marBottom w:val="0"/>
                                                                                  <w:divBdr>
                                                                                    <w:top w:val="none" w:sz="0" w:space="0" w:color="auto"/>
                                                                                    <w:left w:val="none" w:sz="0" w:space="0" w:color="auto"/>
                                                                                    <w:bottom w:val="none" w:sz="0" w:space="0" w:color="auto"/>
                                                                                    <w:right w:val="none" w:sz="0" w:space="0" w:color="auto"/>
                                                                                  </w:divBdr>
                                                                                </w:div>
                                                                                <w:div w:id="2102067659">
                                                                                  <w:marLeft w:val="0"/>
                                                                                  <w:marRight w:val="0"/>
                                                                                  <w:marTop w:val="0"/>
                                                                                  <w:marBottom w:val="0"/>
                                                                                  <w:divBdr>
                                                                                    <w:top w:val="none" w:sz="0" w:space="0" w:color="auto"/>
                                                                                    <w:left w:val="none" w:sz="0" w:space="0" w:color="auto"/>
                                                                                    <w:bottom w:val="none" w:sz="0" w:space="0" w:color="auto"/>
                                                                                    <w:right w:val="none" w:sz="0" w:space="0" w:color="auto"/>
                                                                                  </w:divBdr>
                                                                                  <w:divsChild>
                                                                                    <w:div w:id="643433136">
                                                                                      <w:marLeft w:val="0"/>
                                                                                      <w:marRight w:val="0"/>
                                                                                      <w:marTop w:val="0"/>
                                                                                      <w:marBottom w:val="0"/>
                                                                                      <w:divBdr>
                                                                                        <w:top w:val="none" w:sz="0" w:space="0" w:color="auto"/>
                                                                                        <w:left w:val="none" w:sz="0" w:space="0" w:color="auto"/>
                                                                                        <w:bottom w:val="none" w:sz="0" w:space="0" w:color="auto"/>
                                                                                        <w:right w:val="none" w:sz="0" w:space="0" w:color="auto"/>
                                                                                      </w:divBdr>
                                                                                    </w:div>
                                                                                    <w:div w:id="567375484">
                                                                                      <w:marLeft w:val="0"/>
                                                                                      <w:marRight w:val="0"/>
                                                                                      <w:marTop w:val="0"/>
                                                                                      <w:marBottom w:val="0"/>
                                                                                      <w:divBdr>
                                                                                        <w:top w:val="none" w:sz="0" w:space="0" w:color="auto"/>
                                                                                        <w:left w:val="none" w:sz="0" w:space="0" w:color="auto"/>
                                                                                        <w:bottom w:val="none" w:sz="0" w:space="0" w:color="auto"/>
                                                                                        <w:right w:val="none" w:sz="0" w:space="0" w:color="auto"/>
                                                                                      </w:divBdr>
                                                                                    </w:div>
                                                                                    <w:div w:id="629165625">
                                                                                      <w:marLeft w:val="0"/>
                                                                                      <w:marRight w:val="0"/>
                                                                                      <w:marTop w:val="0"/>
                                                                                      <w:marBottom w:val="0"/>
                                                                                      <w:divBdr>
                                                                                        <w:top w:val="none" w:sz="0" w:space="0" w:color="auto"/>
                                                                                        <w:left w:val="none" w:sz="0" w:space="0" w:color="auto"/>
                                                                                        <w:bottom w:val="none" w:sz="0" w:space="0" w:color="auto"/>
                                                                                        <w:right w:val="none" w:sz="0" w:space="0" w:color="auto"/>
                                                                                      </w:divBdr>
                                                                                    </w:div>
                                                                                  </w:divsChild>
                                                                                </w:div>
                                                                                <w:div w:id="1204516554">
                                                                                  <w:marLeft w:val="0"/>
                                                                                  <w:marRight w:val="0"/>
                                                                                  <w:marTop w:val="0"/>
                                                                                  <w:marBottom w:val="0"/>
                                                                                  <w:divBdr>
                                                                                    <w:top w:val="none" w:sz="0" w:space="0" w:color="auto"/>
                                                                                    <w:left w:val="none" w:sz="0" w:space="0" w:color="auto"/>
                                                                                    <w:bottom w:val="none" w:sz="0" w:space="0" w:color="auto"/>
                                                                                    <w:right w:val="none" w:sz="0" w:space="0" w:color="auto"/>
                                                                                  </w:divBdr>
                                                                                </w:div>
                                                                                <w:div w:id="1278028505">
                                                                                  <w:marLeft w:val="0"/>
                                                                                  <w:marRight w:val="0"/>
                                                                                  <w:marTop w:val="0"/>
                                                                                  <w:marBottom w:val="0"/>
                                                                                  <w:divBdr>
                                                                                    <w:top w:val="none" w:sz="0" w:space="0" w:color="auto"/>
                                                                                    <w:left w:val="none" w:sz="0" w:space="0" w:color="auto"/>
                                                                                    <w:bottom w:val="none" w:sz="0" w:space="0" w:color="auto"/>
                                                                                    <w:right w:val="none" w:sz="0" w:space="0" w:color="auto"/>
                                                                                  </w:divBdr>
                                                                                  <w:divsChild>
                                                                                    <w:div w:id="1117531619">
                                                                                      <w:marLeft w:val="0"/>
                                                                                      <w:marRight w:val="0"/>
                                                                                      <w:marTop w:val="0"/>
                                                                                      <w:marBottom w:val="0"/>
                                                                                      <w:divBdr>
                                                                                        <w:top w:val="none" w:sz="0" w:space="0" w:color="auto"/>
                                                                                        <w:left w:val="none" w:sz="0" w:space="0" w:color="auto"/>
                                                                                        <w:bottom w:val="none" w:sz="0" w:space="0" w:color="auto"/>
                                                                                        <w:right w:val="none" w:sz="0" w:space="0" w:color="auto"/>
                                                                                      </w:divBdr>
                                                                                    </w:div>
                                                                                    <w:div w:id="1939484290">
                                                                                      <w:marLeft w:val="0"/>
                                                                                      <w:marRight w:val="0"/>
                                                                                      <w:marTop w:val="0"/>
                                                                                      <w:marBottom w:val="0"/>
                                                                                      <w:divBdr>
                                                                                        <w:top w:val="none" w:sz="0" w:space="0" w:color="auto"/>
                                                                                        <w:left w:val="none" w:sz="0" w:space="0" w:color="auto"/>
                                                                                        <w:bottom w:val="none" w:sz="0" w:space="0" w:color="auto"/>
                                                                                        <w:right w:val="none" w:sz="0" w:space="0" w:color="auto"/>
                                                                                      </w:divBdr>
                                                                                    </w:div>
                                                                                  </w:divsChild>
                                                                                </w:div>
                                                                                <w:div w:id="1857110585">
                                                                                  <w:marLeft w:val="0"/>
                                                                                  <w:marRight w:val="0"/>
                                                                                  <w:marTop w:val="0"/>
                                                                                  <w:marBottom w:val="0"/>
                                                                                  <w:divBdr>
                                                                                    <w:top w:val="none" w:sz="0" w:space="0" w:color="auto"/>
                                                                                    <w:left w:val="none" w:sz="0" w:space="0" w:color="auto"/>
                                                                                    <w:bottom w:val="none" w:sz="0" w:space="0" w:color="auto"/>
                                                                                    <w:right w:val="none" w:sz="0" w:space="0" w:color="auto"/>
                                                                                  </w:divBdr>
                                                                                </w:div>
                                                                                <w:div w:id="1241284024">
                                                                                  <w:marLeft w:val="0"/>
                                                                                  <w:marRight w:val="0"/>
                                                                                  <w:marTop w:val="0"/>
                                                                                  <w:marBottom w:val="0"/>
                                                                                  <w:divBdr>
                                                                                    <w:top w:val="none" w:sz="0" w:space="0" w:color="auto"/>
                                                                                    <w:left w:val="none" w:sz="0" w:space="0" w:color="auto"/>
                                                                                    <w:bottom w:val="none" w:sz="0" w:space="0" w:color="auto"/>
                                                                                    <w:right w:val="none" w:sz="0" w:space="0" w:color="auto"/>
                                                                                  </w:divBdr>
                                                                                  <w:divsChild>
                                                                                    <w:div w:id="626357898">
                                                                                      <w:marLeft w:val="0"/>
                                                                                      <w:marRight w:val="0"/>
                                                                                      <w:marTop w:val="0"/>
                                                                                      <w:marBottom w:val="0"/>
                                                                                      <w:divBdr>
                                                                                        <w:top w:val="none" w:sz="0" w:space="0" w:color="auto"/>
                                                                                        <w:left w:val="none" w:sz="0" w:space="0" w:color="auto"/>
                                                                                        <w:bottom w:val="none" w:sz="0" w:space="0" w:color="auto"/>
                                                                                        <w:right w:val="none" w:sz="0" w:space="0" w:color="auto"/>
                                                                                      </w:divBdr>
                                                                                    </w:div>
                                                                                    <w:div w:id="699551583">
                                                                                      <w:marLeft w:val="0"/>
                                                                                      <w:marRight w:val="0"/>
                                                                                      <w:marTop w:val="0"/>
                                                                                      <w:marBottom w:val="0"/>
                                                                                      <w:divBdr>
                                                                                        <w:top w:val="none" w:sz="0" w:space="0" w:color="auto"/>
                                                                                        <w:left w:val="none" w:sz="0" w:space="0" w:color="auto"/>
                                                                                        <w:bottom w:val="none" w:sz="0" w:space="0" w:color="auto"/>
                                                                                        <w:right w:val="none" w:sz="0" w:space="0" w:color="auto"/>
                                                                                      </w:divBdr>
                                                                                    </w:div>
                                                                                    <w:div w:id="491870776">
                                                                                      <w:marLeft w:val="0"/>
                                                                                      <w:marRight w:val="0"/>
                                                                                      <w:marTop w:val="0"/>
                                                                                      <w:marBottom w:val="0"/>
                                                                                      <w:divBdr>
                                                                                        <w:top w:val="none" w:sz="0" w:space="0" w:color="auto"/>
                                                                                        <w:left w:val="none" w:sz="0" w:space="0" w:color="auto"/>
                                                                                        <w:bottom w:val="none" w:sz="0" w:space="0" w:color="auto"/>
                                                                                        <w:right w:val="none" w:sz="0" w:space="0" w:color="auto"/>
                                                                                      </w:divBdr>
                                                                                    </w:div>
                                                                                  </w:divsChild>
                                                                                </w:div>
                                                                                <w:div w:id="655761800">
                                                                                  <w:marLeft w:val="0"/>
                                                                                  <w:marRight w:val="0"/>
                                                                                  <w:marTop w:val="0"/>
                                                                                  <w:marBottom w:val="0"/>
                                                                                  <w:divBdr>
                                                                                    <w:top w:val="none" w:sz="0" w:space="0" w:color="auto"/>
                                                                                    <w:left w:val="none" w:sz="0" w:space="0" w:color="auto"/>
                                                                                    <w:bottom w:val="none" w:sz="0" w:space="0" w:color="auto"/>
                                                                                    <w:right w:val="none" w:sz="0" w:space="0" w:color="auto"/>
                                                                                  </w:divBdr>
                                                                                </w:div>
                                                                                <w:div w:id="1760709721">
                                                                                  <w:marLeft w:val="0"/>
                                                                                  <w:marRight w:val="0"/>
                                                                                  <w:marTop w:val="0"/>
                                                                                  <w:marBottom w:val="0"/>
                                                                                  <w:divBdr>
                                                                                    <w:top w:val="none" w:sz="0" w:space="0" w:color="auto"/>
                                                                                    <w:left w:val="none" w:sz="0" w:space="0" w:color="auto"/>
                                                                                    <w:bottom w:val="none" w:sz="0" w:space="0" w:color="auto"/>
                                                                                    <w:right w:val="none" w:sz="0" w:space="0" w:color="auto"/>
                                                                                  </w:divBdr>
                                                                                  <w:divsChild>
                                                                                    <w:div w:id="1741974292">
                                                                                      <w:marLeft w:val="0"/>
                                                                                      <w:marRight w:val="0"/>
                                                                                      <w:marTop w:val="0"/>
                                                                                      <w:marBottom w:val="0"/>
                                                                                      <w:divBdr>
                                                                                        <w:top w:val="none" w:sz="0" w:space="0" w:color="auto"/>
                                                                                        <w:left w:val="none" w:sz="0" w:space="0" w:color="auto"/>
                                                                                        <w:bottom w:val="none" w:sz="0" w:space="0" w:color="auto"/>
                                                                                        <w:right w:val="none" w:sz="0" w:space="0" w:color="auto"/>
                                                                                      </w:divBdr>
                                                                                    </w:div>
                                                                                    <w:div w:id="25910844">
                                                                                      <w:marLeft w:val="0"/>
                                                                                      <w:marRight w:val="0"/>
                                                                                      <w:marTop w:val="0"/>
                                                                                      <w:marBottom w:val="0"/>
                                                                                      <w:divBdr>
                                                                                        <w:top w:val="none" w:sz="0" w:space="0" w:color="auto"/>
                                                                                        <w:left w:val="none" w:sz="0" w:space="0" w:color="auto"/>
                                                                                        <w:bottom w:val="none" w:sz="0" w:space="0" w:color="auto"/>
                                                                                        <w:right w:val="none" w:sz="0" w:space="0" w:color="auto"/>
                                                                                      </w:divBdr>
                                                                                    </w:div>
                                                                                    <w:div w:id="1212619737">
                                                                                      <w:marLeft w:val="0"/>
                                                                                      <w:marRight w:val="0"/>
                                                                                      <w:marTop w:val="0"/>
                                                                                      <w:marBottom w:val="0"/>
                                                                                      <w:divBdr>
                                                                                        <w:top w:val="none" w:sz="0" w:space="0" w:color="auto"/>
                                                                                        <w:left w:val="none" w:sz="0" w:space="0" w:color="auto"/>
                                                                                        <w:bottom w:val="none" w:sz="0" w:space="0" w:color="auto"/>
                                                                                        <w:right w:val="none" w:sz="0" w:space="0" w:color="auto"/>
                                                                                      </w:divBdr>
                                                                                    </w:div>
                                                                                  </w:divsChild>
                                                                                </w:div>
                                                                                <w:div w:id="27530464">
                                                                                  <w:marLeft w:val="0"/>
                                                                                  <w:marRight w:val="0"/>
                                                                                  <w:marTop w:val="0"/>
                                                                                  <w:marBottom w:val="0"/>
                                                                                  <w:divBdr>
                                                                                    <w:top w:val="none" w:sz="0" w:space="0" w:color="auto"/>
                                                                                    <w:left w:val="none" w:sz="0" w:space="0" w:color="auto"/>
                                                                                    <w:bottom w:val="none" w:sz="0" w:space="0" w:color="auto"/>
                                                                                    <w:right w:val="none" w:sz="0" w:space="0" w:color="auto"/>
                                                                                  </w:divBdr>
                                                                                </w:div>
                                                                                <w:div w:id="21325974">
                                                                                  <w:marLeft w:val="0"/>
                                                                                  <w:marRight w:val="0"/>
                                                                                  <w:marTop w:val="0"/>
                                                                                  <w:marBottom w:val="0"/>
                                                                                  <w:divBdr>
                                                                                    <w:top w:val="none" w:sz="0" w:space="0" w:color="auto"/>
                                                                                    <w:left w:val="none" w:sz="0" w:space="0" w:color="auto"/>
                                                                                    <w:bottom w:val="none" w:sz="0" w:space="0" w:color="auto"/>
                                                                                    <w:right w:val="none" w:sz="0" w:space="0" w:color="auto"/>
                                                                                  </w:divBdr>
                                                                                  <w:divsChild>
                                                                                    <w:div w:id="1589314682">
                                                                                      <w:marLeft w:val="0"/>
                                                                                      <w:marRight w:val="0"/>
                                                                                      <w:marTop w:val="0"/>
                                                                                      <w:marBottom w:val="0"/>
                                                                                      <w:divBdr>
                                                                                        <w:top w:val="none" w:sz="0" w:space="0" w:color="auto"/>
                                                                                        <w:left w:val="none" w:sz="0" w:space="0" w:color="auto"/>
                                                                                        <w:bottom w:val="none" w:sz="0" w:space="0" w:color="auto"/>
                                                                                        <w:right w:val="none" w:sz="0" w:space="0" w:color="auto"/>
                                                                                      </w:divBdr>
                                                                                    </w:div>
                                                                                    <w:div w:id="1079712161">
                                                                                      <w:marLeft w:val="0"/>
                                                                                      <w:marRight w:val="0"/>
                                                                                      <w:marTop w:val="0"/>
                                                                                      <w:marBottom w:val="0"/>
                                                                                      <w:divBdr>
                                                                                        <w:top w:val="none" w:sz="0" w:space="0" w:color="auto"/>
                                                                                        <w:left w:val="none" w:sz="0" w:space="0" w:color="auto"/>
                                                                                        <w:bottom w:val="none" w:sz="0" w:space="0" w:color="auto"/>
                                                                                        <w:right w:val="none" w:sz="0" w:space="0" w:color="auto"/>
                                                                                      </w:divBdr>
                                                                                    </w:div>
                                                                                    <w:div w:id="1392461432">
                                                                                      <w:marLeft w:val="0"/>
                                                                                      <w:marRight w:val="0"/>
                                                                                      <w:marTop w:val="0"/>
                                                                                      <w:marBottom w:val="0"/>
                                                                                      <w:divBdr>
                                                                                        <w:top w:val="none" w:sz="0" w:space="0" w:color="auto"/>
                                                                                        <w:left w:val="none" w:sz="0" w:space="0" w:color="auto"/>
                                                                                        <w:bottom w:val="none" w:sz="0" w:space="0" w:color="auto"/>
                                                                                        <w:right w:val="none" w:sz="0" w:space="0" w:color="auto"/>
                                                                                      </w:divBdr>
                                                                                    </w:div>
                                                                                  </w:divsChild>
                                                                                </w:div>
                                                                                <w:div w:id="1795828289">
                                                                                  <w:marLeft w:val="0"/>
                                                                                  <w:marRight w:val="0"/>
                                                                                  <w:marTop w:val="0"/>
                                                                                  <w:marBottom w:val="0"/>
                                                                                  <w:divBdr>
                                                                                    <w:top w:val="none" w:sz="0" w:space="0" w:color="auto"/>
                                                                                    <w:left w:val="none" w:sz="0" w:space="0" w:color="auto"/>
                                                                                    <w:bottom w:val="none" w:sz="0" w:space="0" w:color="auto"/>
                                                                                    <w:right w:val="none" w:sz="0" w:space="0" w:color="auto"/>
                                                                                  </w:divBdr>
                                                                                </w:div>
                                                                                <w:div w:id="448818341">
                                                                                  <w:marLeft w:val="0"/>
                                                                                  <w:marRight w:val="0"/>
                                                                                  <w:marTop w:val="0"/>
                                                                                  <w:marBottom w:val="0"/>
                                                                                  <w:divBdr>
                                                                                    <w:top w:val="none" w:sz="0" w:space="0" w:color="auto"/>
                                                                                    <w:left w:val="none" w:sz="0" w:space="0" w:color="auto"/>
                                                                                    <w:bottom w:val="none" w:sz="0" w:space="0" w:color="auto"/>
                                                                                    <w:right w:val="none" w:sz="0" w:space="0" w:color="auto"/>
                                                                                  </w:divBdr>
                                                                                  <w:divsChild>
                                                                                    <w:div w:id="147213415">
                                                                                      <w:marLeft w:val="0"/>
                                                                                      <w:marRight w:val="0"/>
                                                                                      <w:marTop w:val="0"/>
                                                                                      <w:marBottom w:val="0"/>
                                                                                      <w:divBdr>
                                                                                        <w:top w:val="none" w:sz="0" w:space="0" w:color="auto"/>
                                                                                        <w:left w:val="none" w:sz="0" w:space="0" w:color="auto"/>
                                                                                        <w:bottom w:val="none" w:sz="0" w:space="0" w:color="auto"/>
                                                                                        <w:right w:val="none" w:sz="0" w:space="0" w:color="auto"/>
                                                                                      </w:divBdr>
                                                                                    </w:div>
                                                                                    <w:div w:id="547378180">
                                                                                      <w:marLeft w:val="0"/>
                                                                                      <w:marRight w:val="0"/>
                                                                                      <w:marTop w:val="0"/>
                                                                                      <w:marBottom w:val="0"/>
                                                                                      <w:divBdr>
                                                                                        <w:top w:val="none" w:sz="0" w:space="0" w:color="auto"/>
                                                                                        <w:left w:val="none" w:sz="0" w:space="0" w:color="auto"/>
                                                                                        <w:bottom w:val="none" w:sz="0" w:space="0" w:color="auto"/>
                                                                                        <w:right w:val="none" w:sz="0" w:space="0" w:color="auto"/>
                                                                                      </w:divBdr>
                                                                                    </w:div>
                                                                                    <w:div w:id="1311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869100">
                                          <w:marLeft w:val="0"/>
                                          <w:marRight w:val="0"/>
                                          <w:marTop w:val="0"/>
                                          <w:marBottom w:val="0"/>
                                          <w:divBdr>
                                            <w:top w:val="none" w:sz="0" w:space="0" w:color="auto"/>
                                            <w:left w:val="none" w:sz="0" w:space="0" w:color="auto"/>
                                            <w:bottom w:val="none" w:sz="0" w:space="0" w:color="auto"/>
                                            <w:right w:val="none" w:sz="0" w:space="0" w:color="auto"/>
                                          </w:divBdr>
                                          <w:divsChild>
                                            <w:div w:id="602804914">
                                              <w:marLeft w:val="0"/>
                                              <w:marRight w:val="0"/>
                                              <w:marTop w:val="100"/>
                                              <w:marBottom w:val="100"/>
                                              <w:divBdr>
                                                <w:top w:val="none" w:sz="0" w:space="0" w:color="auto"/>
                                                <w:left w:val="none" w:sz="0" w:space="0" w:color="auto"/>
                                                <w:bottom w:val="none" w:sz="0" w:space="0" w:color="auto"/>
                                                <w:right w:val="none" w:sz="0" w:space="0" w:color="auto"/>
                                              </w:divBdr>
                                              <w:divsChild>
                                                <w:div w:id="1872259400">
                                                  <w:marLeft w:val="0"/>
                                                  <w:marRight w:val="0"/>
                                                  <w:marTop w:val="0"/>
                                                  <w:marBottom w:val="0"/>
                                                  <w:divBdr>
                                                    <w:top w:val="none" w:sz="0" w:space="0" w:color="auto"/>
                                                    <w:left w:val="none" w:sz="0" w:space="0" w:color="auto"/>
                                                    <w:bottom w:val="none" w:sz="0" w:space="0" w:color="auto"/>
                                                    <w:right w:val="none" w:sz="0" w:space="0" w:color="auto"/>
                                                  </w:divBdr>
                                                  <w:divsChild>
                                                    <w:div w:id="1837070527">
                                                      <w:marLeft w:val="0"/>
                                                      <w:marRight w:val="0"/>
                                                      <w:marTop w:val="0"/>
                                                      <w:marBottom w:val="0"/>
                                                      <w:divBdr>
                                                        <w:top w:val="none" w:sz="0" w:space="0" w:color="auto"/>
                                                        <w:left w:val="none" w:sz="0" w:space="0" w:color="auto"/>
                                                        <w:bottom w:val="none" w:sz="0" w:space="0" w:color="auto"/>
                                                        <w:right w:val="none" w:sz="0" w:space="0" w:color="auto"/>
                                                      </w:divBdr>
                                                      <w:divsChild>
                                                        <w:div w:id="650527124">
                                                          <w:marLeft w:val="0"/>
                                                          <w:marRight w:val="0"/>
                                                          <w:marTop w:val="100"/>
                                                          <w:marBottom w:val="100"/>
                                                          <w:divBdr>
                                                            <w:top w:val="none" w:sz="0" w:space="0" w:color="auto"/>
                                                            <w:left w:val="none" w:sz="0" w:space="0" w:color="auto"/>
                                                            <w:bottom w:val="none" w:sz="0" w:space="0" w:color="auto"/>
                                                            <w:right w:val="none" w:sz="0" w:space="0" w:color="auto"/>
                                                          </w:divBdr>
                                                          <w:divsChild>
                                                            <w:div w:id="1697728364">
                                                              <w:marLeft w:val="0"/>
                                                              <w:marRight w:val="0"/>
                                                              <w:marTop w:val="0"/>
                                                              <w:marBottom w:val="0"/>
                                                              <w:divBdr>
                                                                <w:top w:val="none" w:sz="0" w:space="0" w:color="auto"/>
                                                                <w:left w:val="none" w:sz="0" w:space="0" w:color="auto"/>
                                                                <w:bottom w:val="none" w:sz="0" w:space="0" w:color="auto"/>
                                                                <w:right w:val="none" w:sz="0" w:space="0" w:color="auto"/>
                                                              </w:divBdr>
                                                              <w:divsChild>
                                                                <w:div w:id="631983437">
                                                                  <w:marLeft w:val="0"/>
                                                                  <w:marRight w:val="0"/>
                                                                  <w:marTop w:val="0"/>
                                                                  <w:marBottom w:val="0"/>
                                                                  <w:divBdr>
                                                                    <w:top w:val="none" w:sz="0" w:space="0" w:color="auto"/>
                                                                    <w:left w:val="none" w:sz="0" w:space="0" w:color="auto"/>
                                                                    <w:bottom w:val="none" w:sz="0" w:space="0" w:color="auto"/>
                                                                    <w:right w:val="none" w:sz="0" w:space="0" w:color="auto"/>
                                                                  </w:divBdr>
                                                                </w:div>
                                                                <w:div w:id="1251768889">
                                                                  <w:marLeft w:val="0"/>
                                                                  <w:marRight w:val="0"/>
                                                                  <w:marTop w:val="0"/>
                                                                  <w:marBottom w:val="0"/>
                                                                  <w:divBdr>
                                                                    <w:top w:val="none" w:sz="0" w:space="0" w:color="auto"/>
                                                                    <w:left w:val="none" w:sz="0" w:space="0" w:color="auto"/>
                                                                    <w:bottom w:val="none" w:sz="0" w:space="0" w:color="auto"/>
                                                                    <w:right w:val="none" w:sz="0" w:space="0" w:color="auto"/>
                                                                  </w:divBdr>
                                                                </w:div>
                                                                <w:div w:id="2042969430">
                                                                  <w:marLeft w:val="0"/>
                                                                  <w:marRight w:val="0"/>
                                                                  <w:marTop w:val="0"/>
                                                                  <w:marBottom w:val="0"/>
                                                                  <w:divBdr>
                                                                    <w:top w:val="none" w:sz="0" w:space="0" w:color="auto"/>
                                                                    <w:left w:val="none" w:sz="0" w:space="0" w:color="auto"/>
                                                                    <w:bottom w:val="none" w:sz="0" w:space="0" w:color="auto"/>
                                                                    <w:right w:val="none" w:sz="0" w:space="0" w:color="auto"/>
                                                                  </w:divBdr>
                                                                </w:div>
                                                                <w:div w:id="1516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0312">
                                                      <w:marLeft w:val="0"/>
                                                      <w:marRight w:val="0"/>
                                                      <w:marTop w:val="0"/>
                                                      <w:marBottom w:val="0"/>
                                                      <w:divBdr>
                                                        <w:top w:val="none" w:sz="0" w:space="0" w:color="auto"/>
                                                        <w:left w:val="none" w:sz="0" w:space="0" w:color="auto"/>
                                                        <w:bottom w:val="none" w:sz="0" w:space="0" w:color="auto"/>
                                                        <w:right w:val="none" w:sz="0" w:space="0" w:color="auto"/>
                                                      </w:divBdr>
                                                      <w:divsChild>
                                                        <w:div w:id="543756013">
                                                          <w:marLeft w:val="0"/>
                                                          <w:marRight w:val="0"/>
                                                          <w:marTop w:val="100"/>
                                                          <w:marBottom w:val="100"/>
                                                          <w:divBdr>
                                                            <w:top w:val="none" w:sz="0" w:space="0" w:color="auto"/>
                                                            <w:left w:val="none" w:sz="0" w:space="0" w:color="auto"/>
                                                            <w:bottom w:val="none" w:sz="0" w:space="0" w:color="auto"/>
                                                            <w:right w:val="none" w:sz="0" w:space="0" w:color="auto"/>
                                                          </w:divBdr>
                                                          <w:divsChild>
                                                            <w:div w:id="1515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00947">
                                                      <w:marLeft w:val="0"/>
                                                      <w:marRight w:val="0"/>
                                                      <w:marTop w:val="0"/>
                                                      <w:marBottom w:val="0"/>
                                                      <w:divBdr>
                                                        <w:top w:val="none" w:sz="0" w:space="0" w:color="auto"/>
                                                        <w:left w:val="none" w:sz="0" w:space="0" w:color="auto"/>
                                                        <w:bottom w:val="none" w:sz="0" w:space="0" w:color="auto"/>
                                                        <w:right w:val="none" w:sz="0" w:space="0" w:color="auto"/>
                                                      </w:divBdr>
                                                      <w:divsChild>
                                                        <w:div w:id="2034303317">
                                                          <w:marLeft w:val="0"/>
                                                          <w:marRight w:val="0"/>
                                                          <w:marTop w:val="100"/>
                                                          <w:marBottom w:val="100"/>
                                                          <w:divBdr>
                                                            <w:top w:val="none" w:sz="0" w:space="0" w:color="auto"/>
                                                            <w:left w:val="none" w:sz="0" w:space="0" w:color="auto"/>
                                                            <w:bottom w:val="none" w:sz="0" w:space="0" w:color="auto"/>
                                                            <w:right w:val="none" w:sz="0" w:space="0" w:color="auto"/>
                                                          </w:divBdr>
                                                          <w:divsChild>
                                                            <w:div w:id="2043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599">
                                                      <w:marLeft w:val="0"/>
                                                      <w:marRight w:val="0"/>
                                                      <w:marTop w:val="0"/>
                                                      <w:marBottom w:val="0"/>
                                                      <w:divBdr>
                                                        <w:top w:val="none" w:sz="0" w:space="0" w:color="auto"/>
                                                        <w:left w:val="none" w:sz="0" w:space="0" w:color="auto"/>
                                                        <w:bottom w:val="none" w:sz="0" w:space="0" w:color="auto"/>
                                                        <w:right w:val="none" w:sz="0" w:space="0" w:color="auto"/>
                                                      </w:divBdr>
                                                      <w:divsChild>
                                                        <w:div w:id="246038468">
                                                          <w:marLeft w:val="0"/>
                                                          <w:marRight w:val="0"/>
                                                          <w:marTop w:val="100"/>
                                                          <w:marBottom w:val="100"/>
                                                          <w:divBdr>
                                                            <w:top w:val="none" w:sz="0" w:space="0" w:color="auto"/>
                                                            <w:left w:val="none" w:sz="0" w:space="0" w:color="auto"/>
                                                            <w:bottom w:val="none" w:sz="0" w:space="0" w:color="auto"/>
                                                            <w:right w:val="none" w:sz="0" w:space="0" w:color="auto"/>
                                                          </w:divBdr>
                                                          <w:divsChild>
                                                            <w:div w:id="605160275">
                                                              <w:marLeft w:val="0"/>
                                                              <w:marRight w:val="0"/>
                                                              <w:marTop w:val="0"/>
                                                              <w:marBottom w:val="0"/>
                                                              <w:divBdr>
                                                                <w:top w:val="none" w:sz="0" w:space="0" w:color="auto"/>
                                                                <w:left w:val="none" w:sz="0" w:space="0" w:color="auto"/>
                                                                <w:bottom w:val="none" w:sz="0" w:space="0" w:color="auto"/>
                                                                <w:right w:val="none" w:sz="0" w:space="0" w:color="auto"/>
                                                              </w:divBdr>
                                                              <w:divsChild>
                                                                <w:div w:id="272982971">
                                                                  <w:marLeft w:val="0"/>
                                                                  <w:marRight w:val="0"/>
                                                                  <w:marTop w:val="0"/>
                                                                  <w:marBottom w:val="0"/>
                                                                  <w:divBdr>
                                                                    <w:top w:val="none" w:sz="0" w:space="0" w:color="auto"/>
                                                                    <w:left w:val="none" w:sz="0" w:space="0" w:color="auto"/>
                                                                    <w:bottom w:val="none" w:sz="0" w:space="0" w:color="auto"/>
                                                                    <w:right w:val="none" w:sz="0" w:space="0" w:color="auto"/>
                                                                  </w:divBdr>
                                                                  <w:divsChild>
                                                                    <w:div w:id="1884973968">
                                                                      <w:marLeft w:val="0"/>
                                                                      <w:marRight w:val="0"/>
                                                                      <w:marTop w:val="0"/>
                                                                      <w:marBottom w:val="0"/>
                                                                      <w:divBdr>
                                                                        <w:top w:val="none" w:sz="0" w:space="0" w:color="auto"/>
                                                                        <w:left w:val="none" w:sz="0" w:space="0" w:color="auto"/>
                                                                        <w:bottom w:val="none" w:sz="0" w:space="0" w:color="auto"/>
                                                                        <w:right w:val="none" w:sz="0" w:space="0" w:color="auto"/>
                                                                      </w:divBdr>
                                                                      <w:divsChild>
                                                                        <w:div w:id="151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90999">
                                                      <w:marLeft w:val="0"/>
                                                      <w:marRight w:val="0"/>
                                                      <w:marTop w:val="0"/>
                                                      <w:marBottom w:val="0"/>
                                                      <w:divBdr>
                                                        <w:top w:val="none" w:sz="0" w:space="0" w:color="auto"/>
                                                        <w:left w:val="none" w:sz="0" w:space="0" w:color="auto"/>
                                                        <w:bottom w:val="none" w:sz="0" w:space="0" w:color="auto"/>
                                                        <w:right w:val="none" w:sz="0" w:space="0" w:color="auto"/>
                                                      </w:divBdr>
                                                      <w:divsChild>
                                                        <w:div w:id="832136831">
                                                          <w:marLeft w:val="0"/>
                                                          <w:marRight w:val="0"/>
                                                          <w:marTop w:val="100"/>
                                                          <w:marBottom w:val="100"/>
                                                          <w:divBdr>
                                                            <w:top w:val="none" w:sz="0" w:space="0" w:color="auto"/>
                                                            <w:left w:val="none" w:sz="0" w:space="0" w:color="auto"/>
                                                            <w:bottom w:val="none" w:sz="0" w:space="0" w:color="auto"/>
                                                            <w:right w:val="none" w:sz="0" w:space="0" w:color="auto"/>
                                                          </w:divBdr>
                                                          <w:divsChild>
                                                            <w:div w:id="896091442">
                                                              <w:marLeft w:val="0"/>
                                                              <w:marRight w:val="0"/>
                                                              <w:marTop w:val="0"/>
                                                              <w:marBottom w:val="0"/>
                                                              <w:divBdr>
                                                                <w:top w:val="none" w:sz="0" w:space="0" w:color="auto"/>
                                                                <w:left w:val="none" w:sz="0" w:space="0" w:color="auto"/>
                                                                <w:bottom w:val="none" w:sz="0" w:space="0" w:color="auto"/>
                                                                <w:right w:val="none" w:sz="0" w:space="0" w:color="auto"/>
                                                              </w:divBdr>
                                                              <w:divsChild>
                                                                <w:div w:id="596325204">
                                                                  <w:marLeft w:val="0"/>
                                                                  <w:marRight w:val="0"/>
                                                                  <w:marTop w:val="0"/>
                                                                  <w:marBottom w:val="0"/>
                                                                  <w:divBdr>
                                                                    <w:top w:val="none" w:sz="0" w:space="0" w:color="auto"/>
                                                                    <w:left w:val="none" w:sz="0" w:space="0" w:color="auto"/>
                                                                    <w:bottom w:val="none" w:sz="0" w:space="0" w:color="auto"/>
                                                                    <w:right w:val="none" w:sz="0" w:space="0" w:color="auto"/>
                                                                  </w:divBdr>
                                                                  <w:divsChild>
                                                                    <w:div w:id="1547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57116">
                                                      <w:marLeft w:val="0"/>
                                                      <w:marRight w:val="0"/>
                                                      <w:marTop w:val="0"/>
                                                      <w:marBottom w:val="0"/>
                                                      <w:divBdr>
                                                        <w:top w:val="none" w:sz="0" w:space="0" w:color="auto"/>
                                                        <w:left w:val="none" w:sz="0" w:space="0" w:color="auto"/>
                                                        <w:bottom w:val="none" w:sz="0" w:space="0" w:color="auto"/>
                                                        <w:right w:val="none" w:sz="0" w:space="0" w:color="auto"/>
                                                      </w:divBdr>
                                                      <w:divsChild>
                                                        <w:div w:id="1342666007">
                                                          <w:marLeft w:val="0"/>
                                                          <w:marRight w:val="0"/>
                                                          <w:marTop w:val="100"/>
                                                          <w:marBottom w:val="100"/>
                                                          <w:divBdr>
                                                            <w:top w:val="none" w:sz="0" w:space="0" w:color="auto"/>
                                                            <w:left w:val="none" w:sz="0" w:space="0" w:color="auto"/>
                                                            <w:bottom w:val="none" w:sz="0" w:space="0" w:color="auto"/>
                                                            <w:right w:val="none" w:sz="0" w:space="0" w:color="auto"/>
                                                          </w:divBdr>
                                                          <w:divsChild>
                                                            <w:div w:id="777718577">
                                                              <w:marLeft w:val="0"/>
                                                              <w:marRight w:val="0"/>
                                                              <w:marTop w:val="0"/>
                                                              <w:marBottom w:val="0"/>
                                                              <w:divBdr>
                                                                <w:top w:val="none" w:sz="0" w:space="0" w:color="auto"/>
                                                                <w:left w:val="none" w:sz="0" w:space="0" w:color="auto"/>
                                                                <w:bottom w:val="none" w:sz="0" w:space="0" w:color="auto"/>
                                                                <w:right w:val="none" w:sz="0" w:space="0" w:color="auto"/>
                                                              </w:divBdr>
                                                              <w:divsChild>
                                                                <w:div w:id="899438983">
                                                                  <w:marLeft w:val="0"/>
                                                                  <w:marRight w:val="0"/>
                                                                  <w:marTop w:val="0"/>
                                                                  <w:marBottom w:val="0"/>
                                                                  <w:divBdr>
                                                                    <w:top w:val="none" w:sz="0" w:space="0" w:color="auto"/>
                                                                    <w:left w:val="none" w:sz="0" w:space="0" w:color="auto"/>
                                                                    <w:bottom w:val="none" w:sz="0" w:space="0" w:color="auto"/>
                                                                    <w:right w:val="none" w:sz="0" w:space="0" w:color="auto"/>
                                                                  </w:divBdr>
                                                                  <w:divsChild>
                                                                    <w:div w:id="984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494">
                                                      <w:marLeft w:val="0"/>
                                                      <w:marRight w:val="0"/>
                                                      <w:marTop w:val="0"/>
                                                      <w:marBottom w:val="0"/>
                                                      <w:divBdr>
                                                        <w:top w:val="none" w:sz="0" w:space="0" w:color="auto"/>
                                                        <w:left w:val="none" w:sz="0" w:space="0" w:color="auto"/>
                                                        <w:bottom w:val="none" w:sz="0" w:space="0" w:color="auto"/>
                                                        <w:right w:val="none" w:sz="0" w:space="0" w:color="auto"/>
                                                      </w:divBdr>
                                                      <w:divsChild>
                                                        <w:div w:id="888766463">
                                                          <w:marLeft w:val="0"/>
                                                          <w:marRight w:val="0"/>
                                                          <w:marTop w:val="100"/>
                                                          <w:marBottom w:val="100"/>
                                                          <w:divBdr>
                                                            <w:top w:val="none" w:sz="0" w:space="0" w:color="auto"/>
                                                            <w:left w:val="none" w:sz="0" w:space="0" w:color="auto"/>
                                                            <w:bottom w:val="none" w:sz="0" w:space="0" w:color="auto"/>
                                                            <w:right w:val="none" w:sz="0" w:space="0" w:color="auto"/>
                                                          </w:divBdr>
                                                          <w:divsChild>
                                                            <w:div w:id="14301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453">
                                                      <w:marLeft w:val="0"/>
                                                      <w:marRight w:val="0"/>
                                                      <w:marTop w:val="0"/>
                                                      <w:marBottom w:val="0"/>
                                                      <w:divBdr>
                                                        <w:top w:val="none" w:sz="0" w:space="0" w:color="auto"/>
                                                        <w:left w:val="none" w:sz="0" w:space="0" w:color="auto"/>
                                                        <w:bottom w:val="none" w:sz="0" w:space="0" w:color="auto"/>
                                                        <w:right w:val="none" w:sz="0" w:space="0" w:color="auto"/>
                                                      </w:divBdr>
                                                      <w:divsChild>
                                                        <w:div w:id="1111322932">
                                                          <w:marLeft w:val="0"/>
                                                          <w:marRight w:val="0"/>
                                                          <w:marTop w:val="100"/>
                                                          <w:marBottom w:val="100"/>
                                                          <w:divBdr>
                                                            <w:top w:val="none" w:sz="0" w:space="0" w:color="auto"/>
                                                            <w:left w:val="none" w:sz="0" w:space="0" w:color="auto"/>
                                                            <w:bottom w:val="none" w:sz="0" w:space="0" w:color="auto"/>
                                                            <w:right w:val="none" w:sz="0" w:space="0" w:color="auto"/>
                                                          </w:divBdr>
                                                        </w:div>
                                                      </w:divsChild>
                                                    </w:div>
                                                    <w:div w:id="1688407581">
                                                      <w:marLeft w:val="0"/>
                                                      <w:marRight w:val="0"/>
                                                      <w:marTop w:val="0"/>
                                                      <w:marBottom w:val="0"/>
                                                      <w:divBdr>
                                                        <w:top w:val="none" w:sz="0" w:space="0" w:color="auto"/>
                                                        <w:left w:val="none" w:sz="0" w:space="0" w:color="auto"/>
                                                        <w:bottom w:val="none" w:sz="0" w:space="0" w:color="auto"/>
                                                        <w:right w:val="none" w:sz="0" w:space="0" w:color="auto"/>
                                                      </w:divBdr>
                                                      <w:divsChild>
                                                        <w:div w:id="7096469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3976">
                              <w:marLeft w:val="0"/>
                              <w:marRight w:val="0"/>
                              <w:marTop w:val="100"/>
                              <w:marBottom w:val="100"/>
                              <w:divBdr>
                                <w:top w:val="none" w:sz="0" w:space="0" w:color="auto"/>
                                <w:left w:val="none" w:sz="0" w:space="0" w:color="auto"/>
                                <w:bottom w:val="none" w:sz="0" w:space="0" w:color="auto"/>
                                <w:right w:val="none" w:sz="0" w:space="0" w:color="auto"/>
                              </w:divBdr>
                              <w:divsChild>
                                <w:div w:id="6296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26008">
      <w:bodyDiv w:val="1"/>
      <w:marLeft w:val="0"/>
      <w:marRight w:val="0"/>
      <w:marTop w:val="0"/>
      <w:marBottom w:val="0"/>
      <w:divBdr>
        <w:top w:val="none" w:sz="0" w:space="0" w:color="auto"/>
        <w:left w:val="none" w:sz="0" w:space="0" w:color="auto"/>
        <w:bottom w:val="none" w:sz="0" w:space="0" w:color="auto"/>
        <w:right w:val="none" w:sz="0" w:space="0" w:color="auto"/>
      </w:divBdr>
      <w:divsChild>
        <w:div w:id="1117093345">
          <w:marLeft w:val="0"/>
          <w:marRight w:val="0"/>
          <w:marTop w:val="0"/>
          <w:marBottom w:val="0"/>
          <w:divBdr>
            <w:top w:val="none" w:sz="0" w:space="0" w:color="auto"/>
            <w:left w:val="none" w:sz="0" w:space="0" w:color="auto"/>
            <w:bottom w:val="none" w:sz="0" w:space="0" w:color="auto"/>
            <w:right w:val="none" w:sz="0" w:space="0" w:color="auto"/>
          </w:divBdr>
          <w:divsChild>
            <w:div w:id="453671376">
              <w:marLeft w:val="0"/>
              <w:marRight w:val="0"/>
              <w:marTop w:val="0"/>
              <w:marBottom w:val="0"/>
              <w:divBdr>
                <w:top w:val="none" w:sz="0" w:space="0" w:color="auto"/>
                <w:left w:val="none" w:sz="0" w:space="0" w:color="auto"/>
                <w:bottom w:val="none" w:sz="0" w:space="0" w:color="auto"/>
                <w:right w:val="none" w:sz="0" w:space="0" w:color="auto"/>
              </w:divBdr>
              <w:divsChild>
                <w:div w:id="20413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4766">
      <w:bodyDiv w:val="1"/>
      <w:marLeft w:val="0"/>
      <w:marRight w:val="0"/>
      <w:marTop w:val="0"/>
      <w:marBottom w:val="0"/>
      <w:divBdr>
        <w:top w:val="none" w:sz="0" w:space="0" w:color="auto"/>
        <w:left w:val="none" w:sz="0" w:space="0" w:color="auto"/>
        <w:bottom w:val="none" w:sz="0" w:space="0" w:color="auto"/>
        <w:right w:val="none" w:sz="0" w:space="0" w:color="auto"/>
      </w:divBdr>
    </w:div>
    <w:div w:id="1758137166">
      <w:bodyDiv w:val="1"/>
      <w:marLeft w:val="0"/>
      <w:marRight w:val="0"/>
      <w:marTop w:val="0"/>
      <w:marBottom w:val="0"/>
      <w:divBdr>
        <w:top w:val="none" w:sz="0" w:space="0" w:color="auto"/>
        <w:left w:val="none" w:sz="0" w:space="0" w:color="auto"/>
        <w:bottom w:val="none" w:sz="0" w:space="0" w:color="auto"/>
        <w:right w:val="none" w:sz="0" w:space="0" w:color="auto"/>
      </w:divBdr>
    </w:div>
    <w:div w:id="1899898301">
      <w:bodyDiv w:val="1"/>
      <w:marLeft w:val="0"/>
      <w:marRight w:val="0"/>
      <w:marTop w:val="0"/>
      <w:marBottom w:val="0"/>
      <w:divBdr>
        <w:top w:val="none" w:sz="0" w:space="0" w:color="auto"/>
        <w:left w:val="none" w:sz="0" w:space="0" w:color="auto"/>
        <w:bottom w:val="none" w:sz="0" w:space="0" w:color="auto"/>
        <w:right w:val="none" w:sz="0" w:space="0" w:color="auto"/>
      </w:divBdr>
      <w:divsChild>
        <w:div w:id="1477724765">
          <w:marLeft w:val="0"/>
          <w:marRight w:val="0"/>
          <w:marTop w:val="0"/>
          <w:marBottom w:val="0"/>
          <w:divBdr>
            <w:top w:val="none" w:sz="0" w:space="0" w:color="auto"/>
            <w:left w:val="none" w:sz="0" w:space="0" w:color="auto"/>
            <w:bottom w:val="none" w:sz="0" w:space="0" w:color="auto"/>
            <w:right w:val="none" w:sz="0" w:space="0" w:color="auto"/>
          </w:divBdr>
          <w:divsChild>
            <w:div w:id="1342929647">
              <w:marLeft w:val="0"/>
              <w:marRight w:val="0"/>
              <w:marTop w:val="0"/>
              <w:marBottom w:val="0"/>
              <w:divBdr>
                <w:top w:val="none" w:sz="0" w:space="0" w:color="auto"/>
                <w:left w:val="none" w:sz="0" w:space="0" w:color="auto"/>
                <w:bottom w:val="none" w:sz="0" w:space="0" w:color="auto"/>
                <w:right w:val="none" w:sz="0" w:space="0" w:color="auto"/>
              </w:divBdr>
              <w:divsChild>
                <w:div w:id="1096439259">
                  <w:marLeft w:val="0"/>
                  <w:marRight w:val="0"/>
                  <w:marTop w:val="0"/>
                  <w:marBottom w:val="0"/>
                  <w:divBdr>
                    <w:top w:val="none" w:sz="0" w:space="0" w:color="auto"/>
                    <w:left w:val="none" w:sz="0" w:space="0" w:color="auto"/>
                    <w:bottom w:val="none" w:sz="0" w:space="0" w:color="auto"/>
                    <w:right w:val="none" w:sz="0" w:space="0" w:color="auto"/>
                  </w:divBdr>
                  <w:divsChild>
                    <w:div w:id="1379625262">
                      <w:marLeft w:val="0"/>
                      <w:marRight w:val="0"/>
                      <w:marTop w:val="0"/>
                      <w:marBottom w:val="0"/>
                      <w:divBdr>
                        <w:top w:val="none" w:sz="0" w:space="0" w:color="auto"/>
                        <w:left w:val="none" w:sz="0" w:space="0" w:color="auto"/>
                        <w:bottom w:val="none" w:sz="0" w:space="0" w:color="auto"/>
                        <w:right w:val="none" w:sz="0" w:space="0" w:color="auto"/>
                      </w:divBdr>
                      <w:divsChild>
                        <w:div w:id="3948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ulletinpatrimonial@hotmail.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7985</TotalTime>
  <Pages>23</Pages>
  <Words>4516</Words>
  <Characters>24839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44</cp:revision>
  <cp:lastPrinted>2017-01-10T08:03:00Z</cp:lastPrinted>
  <dcterms:created xsi:type="dcterms:W3CDTF">2017-09-13T09:50:00Z</dcterms:created>
  <dcterms:modified xsi:type="dcterms:W3CDTF">2017-11-20T14:07:00Z</dcterms:modified>
</cp:coreProperties>
</file>